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5FF7" w14:textId="1C8032AE" w:rsidR="007B1FF0" w:rsidRPr="001B7EDE" w:rsidRDefault="007B1FF0" w:rsidP="007B1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B7ED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Informacja (3.2023)  o  zbędnych i zużytych składnikach rzeczowych majątku ruchomego w Lubelskim Ośrodku Doradztwa Rolniczego w Końskowoli </w:t>
      </w:r>
    </w:p>
    <w:p w14:paraId="7FA4BAD4" w14:textId="77777777" w:rsidR="00377BD0" w:rsidRDefault="00377BD0" w:rsidP="00033DF8">
      <w:pPr>
        <w:pStyle w:val="Teksttreci0"/>
        <w:spacing w:line="276" w:lineRule="auto"/>
        <w:ind w:firstLine="0"/>
        <w:rPr>
          <w:rStyle w:val="Teksttreci"/>
          <w:rFonts w:ascii="Arial" w:hAnsi="Arial" w:cs="Arial"/>
        </w:rPr>
      </w:pPr>
    </w:p>
    <w:p w14:paraId="20DCD402" w14:textId="6479661A" w:rsidR="001B7EDE" w:rsidRDefault="00377BD0" w:rsidP="00377BD0">
      <w:pPr>
        <w:pStyle w:val="Teksttreci0"/>
        <w:spacing w:line="276" w:lineRule="auto"/>
        <w:ind w:firstLine="0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ascii="Arial" w:hAnsi="Arial" w:cs="Arial"/>
        </w:rPr>
        <w:t xml:space="preserve">Na podstawie § 6 w zw. z § 42 ust. 2 </w:t>
      </w:r>
      <w:r w:rsidRPr="00377BD0">
        <w:rPr>
          <w:rStyle w:val="Teksttreci"/>
          <w:rFonts w:ascii="Arial" w:hAnsi="Arial" w:cs="Arial"/>
        </w:rPr>
        <w:t>Rozporządzeni</w:t>
      </w:r>
      <w:r>
        <w:rPr>
          <w:rStyle w:val="Teksttreci"/>
          <w:rFonts w:ascii="Arial" w:hAnsi="Arial" w:cs="Arial"/>
        </w:rPr>
        <w:t>a</w:t>
      </w:r>
      <w:r w:rsidRPr="00377BD0">
        <w:rPr>
          <w:rStyle w:val="Teksttreci"/>
          <w:rFonts w:ascii="Arial" w:hAnsi="Arial" w:cs="Arial"/>
        </w:rPr>
        <w:t xml:space="preserve"> Rady Ministrów z dnia 21 października 2019 r. w sprawie szczegółowego sposobu gospodarowania składnikami rzeczowymi majątku ruchomego Skarbu Państwa (</w:t>
      </w:r>
      <w:proofErr w:type="spellStart"/>
      <w:r w:rsidRPr="00377BD0">
        <w:rPr>
          <w:rStyle w:val="Teksttreci"/>
          <w:rFonts w:ascii="Arial" w:hAnsi="Arial" w:cs="Arial"/>
        </w:rPr>
        <w:t>t.j</w:t>
      </w:r>
      <w:proofErr w:type="spellEnd"/>
      <w:r w:rsidRPr="00377BD0">
        <w:rPr>
          <w:rStyle w:val="Teksttreci"/>
          <w:rFonts w:ascii="Arial" w:hAnsi="Arial" w:cs="Arial"/>
        </w:rPr>
        <w:t xml:space="preserve">. Dz. U. z 2022 r. poz. 998 z </w:t>
      </w:r>
      <w:proofErr w:type="spellStart"/>
      <w:r w:rsidRPr="00377BD0">
        <w:rPr>
          <w:rStyle w:val="Teksttreci"/>
          <w:rFonts w:ascii="Arial" w:hAnsi="Arial" w:cs="Arial"/>
        </w:rPr>
        <w:t>późn</w:t>
      </w:r>
      <w:proofErr w:type="spellEnd"/>
      <w:r w:rsidRPr="00377BD0">
        <w:rPr>
          <w:rStyle w:val="Teksttreci"/>
          <w:rFonts w:ascii="Arial" w:hAnsi="Arial" w:cs="Arial"/>
        </w:rPr>
        <w:t>. zm.)</w:t>
      </w:r>
      <w:r>
        <w:rPr>
          <w:rStyle w:val="Teksttreci"/>
          <w:rFonts w:ascii="Arial" w:hAnsi="Arial" w:cs="Arial"/>
        </w:rPr>
        <w:t xml:space="preserve"> Lubelski Ośrodek Doradztwa Rolniczego w Końskowoli informuje o </w:t>
      </w:r>
      <w:r w:rsidRPr="00377BD0">
        <w:rPr>
          <w:rFonts w:ascii="Arial" w:hAnsi="Arial" w:cs="Arial"/>
          <w:bCs/>
          <w:szCs w:val="24"/>
        </w:rPr>
        <w:t xml:space="preserve">zbędnych i zużytych składników rzeczowych majątku ruchomego Lubelskiego Ośrodka Doradztwa Rolniczego w Końskowoli – likwidacja </w:t>
      </w:r>
      <w:r>
        <w:rPr>
          <w:rStyle w:val="Teksttreci"/>
          <w:rFonts w:ascii="Arial" w:hAnsi="Arial" w:cs="Arial"/>
        </w:rPr>
        <w:t>bez próby zagospodarowania ich w inny sposób</w:t>
      </w:r>
      <w:r>
        <w:rPr>
          <w:rFonts w:ascii="Arial" w:hAnsi="Arial" w:cs="Arial"/>
          <w:bCs/>
          <w:szCs w:val="24"/>
        </w:rPr>
        <w:t>.</w:t>
      </w:r>
    </w:p>
    <w:p w14:paraId="3AC0EB85" w14:textId="77777777" w:rsidR="00204CA6" w:rsidRDefault="00377BD0" w:rsidP="001B7ED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Załącznik: </w:t>
      </w:r>
    </w:p>
    <w:p w14:paraId="52BE0699" w14:textId="161830AD" w:rsidR="001B7EDE" w:rsidRPr="00A531F5" w:rsidRDefault="001B7EDE" w:rsidP="001B7EDE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44326">
        <w:rPr>
          <w:rFonts w:asciiTheme="minorHAnsi" w:hAnsiTheme="minorHAnsi"/>
          <w:b/>
          <w:sz w:val="28"/>
          <w:szCs w:val="28"/>
        </w:rPr>
        <w:t>Wykaz</w:t>
      </w:r>
      <w:r w:rsidR="00204CA6">
        <w:rPr>
          <w:rFonts w:asciiTheme="minorHAnsi" w:hAnsiTheme="minorHAnsi"/>
          <w:b/>
          <w:sz w:val="28"/>
          <w:szCs w:val="28"/>
        </w:rPr>
        <w:t xml:space="preserve"> (3.2023) </w:t>
      </w:r>
      <w:r w:rsidR="00204CA6"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204CA6">
        <w:rPr>
          <w:rFonts w:asciiTheme="minorHAnsi" w:hAnsiTheme="minorHAnsi"/>
          <w:b/>
          <w:sz w:val="28"/>
          <w:szCs w:val="28"/>
        </w:rPr>
        <w:t>oradztwa Rolniczego w Końskowoli</w:t>
      </w:r>
    </w:p>
    <w:p w14:paraId="5F100C6C" w14:textId="77777777" w:rsidR="00087F56" w:rsidRDefault="00087F56"/>
    <w:sectPr w:rsidR="0008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8"/>
    <w:rsid w:val="00033DF8"/>
    <w:rsid w:val="00087F56"/>
    <w:rsid w:val="001B7EDE"/>
    <w:rsid w:val="00204CA6"/>
    <w:rsid w:val="00377BD0"/>
    <w:rsid w:val="0050331D"/>
    <w:rsid w:val="007B1FF0"/>
    <w:rsid w:val="00C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F71B"/>
  <w15:chartTrackingRefBased/>
  <w15:docId w15:val="{0A08C4E6-E119-4916-91A8-2342257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33DF8"/>
    <w:rPr>
      <w:rFonts w:eastAsia="Times New Roman" w:cs="Times New Roman"/>
    </w:rPr>
  </w:style>
  <w:style w:type="paragraph" w:customStyle="1" w:styleId="Teksttreci0">
    <w:name w:val="Tekst treści"/>
    <w:basedOn w:val="Normalny"/>
    <w:link w:val="Teksttreci"/>
    <w:rsid w:val="00033DF8"/>
    <w:pPr>
      <w:widowControl w:val="0"/>
      <w:spacing w:after="260" w:line="240" w:lineRule="auto"/>
      <w:ind w:firstLine="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3</cp:revision>
  <dcterms:created xsi:type="dcterms:W3CDTF">2023-08-03T09:16:00Z</dcterms:created>
  <dcterms:modified xsi:type="dcterms:W3CDTF">2023-08-04T10:04:00Z</dcterms:modified>
</cp:coreProperties>
</file>