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D9925" w14:textId="009E9FFF" w:rsidR="009F750A" w:rsidRPr="00892762" w:rsidRDefault="006860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Komputery przenośne </w:t>
      </w:r>
      <w:r w:rsidR="004673C1">
        <w:rPr>
          <w:rFonts w:ascii="Times New Roman" w:hAnsi="Times New Roman"/>
          <w:sz w:val="24"/>
          <w:szCs w:val="24"/>
        </w:rPr>
        <w:t xml:space="preserve">– 20 </w:t>
      </w:r>
      <w:proofErr w:type="spellStart"/>
      <w:r w:rsidR="004673C1">
        <w:rPr>
          <w:rFonts w:ascii="Times New Roman" w:hAnsi="Times New Roman"/>
          <w:sz w:val="24"/>
          <w:szCs w:val="24"/>
        </w:rPr>
        <w:t>szt</w:t>
      </w:r>
      <w:proofErr w:type="spellEnd"/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0"/>
        <w:gridCol w:w="1888"/>
        <w:gridCol w:w="7653"/>
      </w:tblGrid>
      <w:tr w:rsidR="009F750A" w:rsidRPr="00892762" w14:paraId="55BE611C" w14:textId="77777777" w:rsidTr="00313B1A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14:paraId="164928F7" w14:textId="77777777" w:rsidR="009F750A" w:rsidRPr="00892762" w:rsidRDefault="009F750A" w:rsidP="00313B1A">
            <w:pPr>
              <w:pStyle w:val="Tabelapozycja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92762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FB53D69" w14:textId="77777777" w:rsidR="009F750A" w:rsidRPr="00892762" w:rsidRDefault="009F750A" w:rsidP="00313B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/>
                <w:sz w:val="24"/>
                <w:szCs w:val="24"/>
              </w:rPr>
              <w:t>Nazwa komponentu</w:t>
            </w:r>
          </w:p>
        </w:tc>
        <w:tc>
          <w:tcPr>
            <w:tcW w:w="3811" w:type="pct"/>
            <w:shd w:val="clear" w:color="auto" w:fill="auto"/>
            <w:vAlign w:val="center"/>
          </w:tcPr>
          <w:p w14:paraId="3701A908" w14:textId="70F2FA8C" w:rsidR="009F750A" w:rsidRPr="00892762" w:rsidRDefault="009F750A" w:rsidP="0052443A">
            <w:pPr>
              <w:ind w:left="-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/>
                <w:sz w:val="24"/>
                <w:szCs w:val="24"/>
              </w:rPr>
              <w:t>Wymagane minimalne parametry techniczne komputerów</w:t>
            </w:r>
            <w:r w:rsidR="00334D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C559B9" w:rsidRPr="00892762" w14:paraId="10D13A66" w14:textId="77777777" w:rsidTr="00313B1A">
        <w:trPr>
          <w:trHeight w:val="284"/>
        </w:trPr>
        <w:tc>
          <w:tcPr>
            <w:tcW w:w="249" w:type="pct"/>
          </w:tcPr>
          <w:p w14:paraId="2A5F25D5" w14:textId="77777777" w:rsidR="00C559B9" w:rsidRPr="00892762" w:rsidRDefault="00C559B9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F3B2357" w14:textId="45BA1799" w:rsidR="00C559B9" w:rsidRPr="00892762" w:rsidRDefault="00C559B9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Komputer</w:t>
            </w:r>
          </w:p>
        </w:tc>
        <w:tc>
          <w:tcPr>
            <w:tcW w:w="3811" w:type="pct"/>
          </w:tcPr>
          <w:p w14:paraId="3AC7749B" w14:textId="5E54228D" w:rsidR="00C559B9" w:rsidRPr="002A14C9" w:rsidRDefault="002A14C9" w:rsidP="00F16B62">
            <w:pPr>
              <w:rPr>
                <w:rFonts w:ascii="Arial" w:hAnsi="Arial" w:cs="Arial"/>
                <w:szCs w:val="22"/>
              </w:rPr>
            </w:pPr>
            <w:r w:rsidRPr="005D5C74">
              <w:rPr>
                <w:rFonts w:ascii="Times New Roman" w:hAnsi="Times New Roman"/>
                <w:sz w:val="24"/>
                <w:szCs w:val="24"/>
              </w:rPr>
              <w:t xml:space="preserve">Komputer będzie wykorzystywany dla potrzeb aplikacji biurowych, dostępu do Internetu oraz poczty elektronicznej, jako lokalna baza danych, stacja programistyczna. W ofercie należy podać nazwę producenta, typ, model, oraz numer katalogowy oferowanego sprzętu umożliwiający jednoznaczną identyfikację oferowanej konfiguracji w oparciu o materiały i systemy dostępne na stronie producenta </w:t>
            </w:r>
            <w:r w:rsidRPr="004673C1">
              <w:rPr>
                <w:rFonts w:ascii="Times New Roman" w:hAnsi="Times New Roman"/>
                <w:b/>
                <w:sz w:val="24"/>
                <w:szCs w:val="24"/>
              </w:rPr>
              <w:t>– załączyć link do strony/systemu gdzie można dokonać weryfikacji.</w:t>
            </w:r>
          </w:p>
        </w:tc>
      </w:tr>
      <w:tr w:rsidR="006C1796" w:rsidRPr="00892762" w14:paraId="5813B19C" w14:textId="77777777" w:rsidTr="00313B1A">
        <w:trPr>
          <w:trHeight w:val="284"/>
        </w:trPr>
        <w:tc>
          <w:tcPr>
            <w:tcW w:w="249" w:type="pct"/>
          </w:tcPr>
          <w:p w14:paraId="03A05AC6" w14:textId="77777777" w:rsidR="006C1796" w:rsidRPr="00892762" w:rsidRDefault="006C1796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39C70B1D" w14:textId="77777777" w:rsidR="006C1796" w:rsidRPr="00892762" w:rsidRDefault="006C1796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Ekran</w:t>
            </w:r>
          </w:p>
        </w:tc>
        <w:tc>
          <w:tcPr>
            <w:tcW w:w="3811" w:type="pct"/>
          </w:tcPr>
          <w:p w14:paraId="2057819A" w14:textId="237CF810" w:rsidR="00AA71A1" w:rsidRPr="004673C1" w:rsidRDefault="00A75039" w:rsidP="005D5C74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Matryca TFT, 15,6” z podświetleniem w technologii LED, powł</w:t>
            </w:r>
            <w:r w:rsidR="002A14C9">
              <w:rPr>
                <w:rFonts w:ascii="Times New Roman" w:hAnsi="Times New Roman"/>
                <w:sz w:val="24"/>
                <w:szCs w:val="24"/>
              </w:rPr>
              <w:t xml:space="preserve">oka antyrefleksyjna </w:t>
            </w:r>
            <w:proofErr w:type="spellStart"/>
            <w:r w:rsidR="002A14C9">
              <w:rPr>
                <w:rFonts w:ascii="Times New Roman" w:hAnsi="Times New Roman"/>
                <w:sz w:val="24"/>
                <w:szCs w:val="24"/>
              </w:rPr>
              <w:t>Anti-Glare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>rozdzielczość:</w:t>
            </w:r>
            <w:r w:rsidR="005D5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Full 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HD </w:t>
            </w:r>
            <w:r>
              <w:rPr>
                <w:rFonts w:ascii="Times New Roman" w:hAnsi="Times New Roman"/>
                <w:sz w:val="24"/>
                <w:szCs w:val="24"/>
              </w:rPr>
              <w:t>1920x10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2BF9" w:rsidRPr="00892762" w14:paraId="4893C2C5" w14:textId="77777777" w:rsidTr="00313B1A">
        <w:trPr>
          <w:trHeight w:val="284"/>
        </w:trPr>
        <w:tc>
          <w:tcPr>
            <w:tcW w:w="249" w:type="pct"/>
          </w:tcPr>
          <w:p w14:paraId="069189A6" w14:textId="77777777" w:rsidR="00061F11" w:rsidRPr="004673C1" w:rsidRDefault="00061F1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85A6A8B" w14:textId="77777777" w:rsidR="00061F11" w:rsidRPr="00892762" w:rsidRDefault="00061F11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Obudowa</w:t>
            </w:r>
          </w:p>
        </w:tc>
        <w:tc>
          <w:tcPr>
            <w:tcW w:w="3811" w:type="pct"/>
          </w:tcPr>
          <w:p w14:paraId="235680B1" w14:textId="07731F47" w:rsidR="00ED5991" w:rsidRPr="00892762" w:rsidRDefault="00A75039" w:rsidP="00582E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Obudowa komputera matowa</w:t>
            </w:r>
            <w:r w:rsidR="00B87D81">
              <w:rPr>
                <w:rFonts w:ascii="Times New Roman" w:hAnsi="Times New Roman"/>
                <w:sz w:val="24"/>
                <w:szCs w:val="24"/>
              </w:rPr>
              <w:t xml:space="preserve"> czarna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A14C9">
              <w:rPr>
                <w:rFonts w:ascii="Times New Roman" w:hAnsi="Times New Roman"/>
                <w:sz w:val="24"/>
                <w:szCs w:val="24"/>
              </w:rPr>
              <w:t xml:space="preserve">wyposażona w </w:t>
            </w:r>
            <w:proofErr w:type="spellStart"/>
            <w:r w:rsidR="002A14C9">
              <w:rPr>
                <w:rFonts w:ascii="Times New Roman" w:hAnsi="Times New Roman"/>
                <w:sz w:val="24"/>
                <w:szCs w:val="24"/>
              </w:rPr>
              <w:t>dock</w:t>
            </w:r>
            <w:proofErr w:type="spellEnd"/>
            <w:r w:rsidR="002A14C9">
              <w:rPr>
                <w:rFonts w:ascii="Times New Roman" w:hAnsi="Times New Roman"/>
                <w:sz w:val="24"/>
                <w:szCs w:val="24"/>
              </w:rPr>
              <w:t xml:space="preserve"> serwisowy umoż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liwiająca łatwy dostęp do pamięci RAM, dysków M.2 oraz 2,5” i karty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W</w:t>
            </w:r>
            <w:r w:rsidR="00582E5E">
              <w:rPr>
                <w:rFonts w:ascii="Times New Roman" w:hAnsi="Times New Roman"/>
                <w:sz w:val="24"/>
                <w:szCs w:val="24"/>
              </w:rPr>
              <w:t>i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>Fi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. Zawiasy metalowe.   </w:t>
            </w:r>
          </w:p>
        </w:tc>
      </w:tr>
      <w:tr w:rsidR="006C1796" w:rsidRPr="00892762" w14:paraId="3072FF72" w14:textId="77777777" w:rsidTr="00313B1A">
        <w:trPr>
          <w:trHeight w:val="284"/>
        </w:trPr>
        <w:tc>
          <w:tcPr>
            <w:tcW w:w="249" w:type="pct"/>
          </w:tcPr>
          <w:p w14:paraId="67A3C972" w14:textId="77777777" w:rsidR="006C1796" w:rsidRPr="00892762" w:rsidRDefault="006C1796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173F801" w14:textId="77777777" w:rsidR="006C1796" w:rsidRPr="00892762" w:rsidRDefault="006C1796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Chipset</w:t>
            </w:r>
          </w:p>
        </w:tc>
        <w:tc>
          <w:tcPr>
            <w:tcW w:w="3811" w:type="pct"/>
          </w:tcPr>
          <w:p w14:paraId="28FDECD2" w14:textId="59FBA5B5" w:rsidR="006C1796" w:rsidRPr="00892762" w:rsidRDefault="00A75039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Dostosowany do zaoferowanego procesora</w:t>
            </w:r>
          </w:p>
        </w:tc>
      </w:tr>
      <w:tr w:rsidR="008F55E8" w:rsidRPr="00892762" w14:paraId="526D3A51" w14:textId="77777777" w:rsidTr="00313B1A">
        <w:trPr>
          <w:trHeight w:val="284"/>
        </w:trPr>
        <w:tc>
          <w:tcPr>
            <w:tcW w:w="249" w:type="pct"/>
          </w:tcPr>
          <w:p w14:paraId="46BE7302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34EEF38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Płyta główna</w:t>
            </w:r>
          </w:p>
        </w:tc>
        <w:tc>
          <w:tcPr>
            <w:tcW w:w="3811" w:type="pct"/>
          </w:tcPr>
          <w:p w14:paraId="563BE280" w14:textId="705899D7" w:rsidR="006F790B" w:rsidRPr="00892762" w:rsidRDefault="00A75039" w:rsidP="008F55E8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Zaprojektowana i wyprodukowana przez producenta komputera wyposażona w min. dwa złącza dla dysków</w:t>
            </w:r>
            <w:r w:rsidR="002A14C9">
              <w:rPr>
                <w:rFonts w:ascii="Times New Roman" w:hAnsi="Times New Roman"/>
                <w:sz w:val="24"/>
                <w:szCs w:val="24"/>
              </w:rPr>
              <w:t>,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 z czego min. jedno M.2 z obsługą dysków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PCIe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NVMe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Płyta główna umożliwiająca konfiguracje wielodyskową.</w:t>
            </w:r>
          </w:p>
        </w:tc>
      </w:tr>
      <w:tr w:rsidR="006F790B" w:rsidRPr="00892762" w14:paraId="3894FEF0" w14:textId="77777777" w:rsidTr="00313B1A">
        <w:trPr>
          <w:trHeight w:val="284"/>
        </w:trPr>
        <w:tc>
          <w:tcPr>
            <w:tcW w:w="249" w:type="pct"/>
          </w:tcPr>
          <w:p w14:paraId="43630BE5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49CC1B32" w14:textId="77777777" w:rsidR="006F790B" w:rsidRPr="00892762" w:rsidRDefault="006F790B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Procesor</w:t>
            </w:r>
          </w:p>
        </w:tc>
        <w:tc>
          <w:tcPr>
            <w:tcW w:w="3811" w:type="pct"/>
          </w:tcPr>
          <w:p w14:paraId="6985442A" w14:textId="4109005A" w:rsidR="006F790B" w:rsidRPr="002A14C9" w:rsidRDefault="002A14C9" w:rsidP="003535A7">
            <w:pPr>
              <w:rPr>
                <w:rFonts w:ascii="Arial" w:hAnsi="Arial" w:cs="Arial"/>
                <w:bCs/>
                <w:szCs w:val="22"/>
              </w:rPr>
            </w:pPr>
            <w:r w:rsidRPr="005D5C74">
              <w:rPr>
                <w:rFonts w:ascii="Times New Roman" w:hAnsi="Times New Roman"/>
                <w:sz w:val="24"/>
                <w:szCs w:val="24"/>
              </w:rPr>
              <w:t xml:space="preserve">Procesor klasy x86, 2 rdzeniowy, zaprojektowany do pracy w komputerach przenośnych, taktowany zegarem co najmniej 3,1 GHz, pamięcią cache L3 co najmniej 3 MB lub równoważny wydajnościowo </w:t>
            </w:r>
            <w:r w:rsidR="00F04EC3">
              <w:rPr>
                <w:rFonts w:ascii="Times New Roman" w:hAnsi="Times New Roman"/>
                <w:sz w:val="24"/>
                <w:szCs w:val="24"/>
              </w:rPr>
              <w:t>osiągający wynik co najmniej 463</w:t>
            </w:r>
            <w:r w:rsidRPr="005D5C74">
              <w:rPr>
                <w:rFonts w:ascii="Times New Roman" w:hAnsi="Times New Roman"/>
                <w:sz w:val="24"/>
                <w:szCs w:val="24"/>
              </w:rPr>
              <w:t xml:space="preserve">0 pkt w teście </w:t>
            </w:r>
            <w:proofErr w:type="spellStart"/>
            <w:r w:rsidRPr="005D5C74">
              <w:rPr>
                <w:rFonts w:ascii="Times New Roman" w:hAnsi="Times New Roman"/>
                <w:sz w:val="24"/>
                <w:szCs w:val="24"/>
              </w:rPr>
              <w:t>SysMark</w:t>
            </w:r>
            <w:proofErr w:type="spellEnd"/>
            <w:r w:rsidRPr="005D5C74">
              <w:rPr>
                <w:rFonts w:ascii="Times New Roman" w:hAnsi="Times New Roman"/>
                <w:sz w:val="24"/>
                <w:szCs w:val="24"/>
              </w:rPr>
              <w:t xml:space="preserve"> w kategorii </w:t>
            </w:r>
            <w:proofErr w:type="spellStart"/>
            <w:r w:rsidRPr="005D5C74">
              <w:rPr>
                <w:rFonts w:ascii="Times New Roman" w:hAnsi="Times New Roman"/>
                <w:sz w:val="24"/>
                <w:szCs w:val="24"/>
              </w:rPr>
              <w:t>PassMark</w:t>
            </w:r>
            <w:proofErr w:type="spellEnd"/>
            <w:r w:rsidRPr="005D5C74">
              <w:rPr>
                <w:rFonts w:ascii="Times New Roman" w:hAnsi="Times New Roman"/>
                <w:sz w:val="24"/>
                <w:szCs w:val="24"/>
              </w:rPr>
              <w:t xml:space="preserve"> CPU Mark, według wyników opublikowanych na stronie http://www.cpubenchmark.net</w:t>
            </w:r>
          </w:p>
        </w:tc>
      </w:tr>
      <w:tr w:rsidR="006F790B" w:rsidRPr="00892762" w14:paraId="501B7473" w14:textId="77777777" w:rsidTr="00313B1A">
        <w:trPr>
          <w:trHeight w:val="284"/>
        </w:trPr>
        <w:tc>
          <w:tcPr>
            <w:tcW w:w="249" w:type="pct"/>
          </w:tcPr>
          <w:p w14:paraId="47050472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688594A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Pamięć operacyjna</w:t>
            </w:r>
          </w:p>
        </w:tc>
        <w:tc>
          <w:tcPr>
            <w:tcW w:w="3811" w:type="pct"/>
          </w:tcPr>
          <w:p w14:paraId="57D6377C" w14:textId="5E6BC07E" w:rsidR="006F790B" w:rsidRPr="00892762" w:rsidRDefault="002A14C9" w:rsidP="00F04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75039" w:rsidRPr="00957D4C">
              <w:rPr>
                <w:rFonts w:ascii="Times New Roman" w:hAnsi="Times New Roman"/>
                <w:sz w:val="24"/>
                <w:szCs w:val="24"/>
              </w:rPr>
              <w:t>GB z możliwością rozbudowy 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32GB, rodzaj pamięci DDR4.</w:t>
            </w:r>
            <w:r w:rsidR="00A75039" w:rsidRPr="00957D4C">
              <w:rPr>
                <w:rFonts w:ascii="Times New Roman" w:hAnsi="Times New Roman"/>
                <w:sz w:val="24"/>
                <w:szCs w:val="24"/>
              </w:rPr>
              <w:t xml:space="preserve"> Komputer wyposażony w minimum dwa banki </w:t>
            </w:r>
            <w:r w:rsidR="00F04EC3">
              <w:rPr>
                <w:rFonts w:ascii="Times New Roman" w:hAnsi="Times New Roman"/>
                <w:sz w:val="24"/>
                <w:szCs w:val="24"/>
              </w:rPr>
              <w:t>, jeden slot wolny</w:t>
            </w:r>
          </w:p>
        </w:tc>
      </w:tr>
      <w:tr w:rsidR="006F790B" w:rsidRPr="00892762" w14:paraId="2AC6B50D" w14:textId="77777777" w:rsidTr="00313B1A">
        <w:trPr>
          <w:trHeight w:val="284"/>
        </w:trPr>
        <w:tc>
          <w:tcPr>
            <w:tcW w:w="249" w:type="pct"/>
          </w:tcPr>
          <w:p w14:paraId="484F48E7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4AC99B1" w14:textId="10A2030A" w:rsidR="006F790B" w:rsidRPr="00892762" w:rsidRDefault="005B590A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Dyski</w:t>
            </w:r>
          </w:p>
        </w:tc>
        <w:tc>
          <w:tcPr>
            <w:tcW w:w="3811" w:type="pct"/>
          </w:tcPr>
          <w:p w14:paraId="0C90D1A1" w14:textId="758A66DC" w:rsidR="006F790B" w:rsidRPr="00892762" w:rsidRDefault="00A75039" w:rsidP="002A14C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Min</w:t>
            </w:r>
            <w:r w:rsidR="002A14C9">
              <w:rPr>
                <w:rFonts w:ascii="Times New Roman" w:hAnsi="Times New Roman"/>
                <w:sz w:val="24"/>
                <w:szCs w:val="24"/>
              </w:rPr>
              <w:t xml:space="preserve"> 1TB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>, zawierający partycję RECOVERY umożliwiającą odtworzenie systemu operacyjnego fabrycznie zainstalowanego na komputerze po awarii</w:t>
            </w:r>
          </w:p>
        </w:tc>
      </w:tr>
      <w:tr w:rsidR="0093657A" w:rsidRPr="00892762" w14:paraId="28B575C2" w14:textId="77777777" w:rsidTr="00313B1A">
        <w:trPr>
          <w:trHeight w:val="284"/>
        </w:trPr>
        <w:tc>
          <w:tcPr>
            <w:tcW w:w="249" w:type="pct"/>
          </w:tcPr>
          <w:p w14:paraId="241C89F8" w14:textId="77777777" w:rsidR="0093657A" w:rsidRPr="00892762" w:rsidRDefault="0093657A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75E5A530" w14:textId="77777777" w:rsidR="0093657A" w:rsidRPr="00892762" w:rsidRDefault="0093657A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Zabezpieczenie dysku twardego</w:t>
            </w:r>
          </w:p>
        </w:tc>
        <w:tc>
          <w:tcPr>
            <w:tcW w:w="3811" w:type="pct"/>
          </w:tcPr>
          <w:p w14:paraId="05FF2830" w14:textId="04BF1845" w:rsidR="0093657A" w:rsidRPr="00892762" w:rsidRDefault="00A75039" w:rsidP="005B590A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systemem automatycznego parkowania głowicy w przypadku zastosowania dysku talerzowego.</w:t>
            </w:r>
          </w:p>
        </w:tc>
      </w:tr>
      <w:tr w:rsidR="006F790B" w:rsidRPr="00892762" w14:paraId="35A80787" w14:textId="77777777" w:rsidTr="00313B1A">
        <w:trPr>
          <w:trHeight w:val="284"/>
        </w:trPr>
        <w:tc>
          <w:tcPr>
            <w:tcW w:w="249" w:type="pct"/>
          </w:tcPr>
          <w:p w14:paraId="54734F6B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940" w:type="pct"/>
          </w:tcPr>
          <w:p w14:paraId="66BAA1B2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Karta graficzna</w:t>
            </w:r>
          </w:p>
        </w:tc>
        <w:tc>
          <w:tcPr>
            <w:tcW w:w="3811" w:type="pct"/>
          </w:tcPr>
          <w:p w14:paraId="572B5D52" w14:textId="3952A1B0" w:rsidR="0022755E" w:rsidRPr="00892762" w:rsidRDefault="00A75039" w:rsidP="003535A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75039">
              <w:rPr>
                <w:rFonts w:ascii="Times New Roman" w:hAnsi="Times New Roman"/>
                <w:sz w:val="24"/>
                <w:szCs w:val="24"/>
                <w:lang w:val="de-DE"/>
              </w:rPr>
              <w:t>Intel® HD Graphics 620</w:t>
            </w:r>
          </w:p>
        </w:tc>
      </w:tr>
      <w:tr w:rsidR="00C061C1" w:rsidRPr="00892762" w14:paraId="46CF4A9C" w14:textId="77777777" w:rsidTr="00313B1A">
        <w:trPr>
          <w:trHeight w:val="284"/>
        </w:trPr>
        <w:tc>
          <w:tcPr>
            <w:tcW w:w="249" w:type="pct"/>
          </w:tcPr>
          <w:p w14:paraId="0A359FBC" w14:textId="35A7AB9A" w:rsidR="00C061C1" w:rsidRPr="00892762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463DB308" w14:textId="77777777" w:rsidR="00C061C1" w:rsidRPr="00892762" w:rsidRDefault="00C061C1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Audio/Video</w:t>
            </w:r>
          </w:p>
        </w:tc>
        <w:tc>
          <w:tcPr>
            <w:tcW w:w="3811" w:type="pct"/>
          </w:tcPr>
          <w:p w14:paraId="480A1B8A" w14:textId="77D5A66B" w:rsidR="00C061C1" w:rsidRPr="00892762" w:rsidRDefault="00A75039" w:rsidP="00790B00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Wbudowana, zgodna z HD Audio, wbudowane głośniki stereo min 2x 2W, wbudowane dwa  mikrofony,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mute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>), kamera HD720p pracująca przy niskim oświetleniu.</w:t>
            </w:r>
          </w:p>
        </w:tc>
      </w:tr>
      <w:tr w:rsidR="006F790B" w:rsidRPr="00892762" w14:paraId="498DAF19" w14:textId="77777777" w:rsidTr="00313B1A">
        <w:trPr>
          <w:trHeight w:val="284"/>
        </w:trPr>
        <w:tc>
          <w:tcPr>
            <w:tcW w:w="249" w:type="pct"/>
          </w:tcPr>
          <w:p w14:paraId="196E1578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F3A6B6B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Karta sieciowa</w:t>
            </w:r>
          </w:p>
        </w:tc>
        <w:tc>
          <w:tcPr>
            <w:tcW w:w="3811" w:type="pct"/>
          </w:tcPr>
          <w:p w14:paraId="6F37C501" w14:textId="179F8A4D" w:rsidR="006F790B" w:rsidRPr="00892762" w:rsidRDefault="00A75039" w:rsidP="00C061C1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10/100/1000 – RJ 45 wspierająca technologia PXE i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WoL</w:t>
            </w:r>
            <w:proofErr w:type="spellEnd"/>
          </w:p>
        </w:tc>
      </w:tr>
      <w:tr w:rsidR="006F790B" w:rsidRPr="00892762" w14:paraId="1E1C12CA" w14:textId="77777777" w:rsidTr="00313B1A">
        <w:trPr>
          <w:trHeight w:val="284"/>
        </w:trPr>
        <w:tc>
          <w:tcPr>
            <w:tcW w:w="249" w:type="pct"/>
          </w:tcPr>
          <w:p w14:paraId="5B83361C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53BFBCD1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Porty/złącza</w:t>
            </w:r>
          </w:p>
        </w:tc>
        <w:tc>
          <w:tcPr>
            <w:tcW w:w="3811" w:type="pct"/>
          </w:tcPr>
          <w:p w14:paraId="7DBB864C" w14:textId="115F6227" w:rsidR="006F790B" w:rsidRPr="00892762" w:rsidRDefault="00A75039" w:rsidP="00DB4559">
            <w:pPr>
              <w:outlineLvl w:val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2xUSB 3.0, 1xUSB 2.0 w wersji Power On USB,  złącze słuchawek i złącze mikrofonu typu COMBO, VGA, HDMI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ver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>. 1.4, RJ-45, czytnik kart multimedialnych (min SD/SDHC/SDXC/MMC).</w:t>
            </w:r>
          </w:p>
        </w:tc>
      </w:tr>
      <w:tr w:rsidR="006F790B" w:rsidRPr="00892762" w14:paraId="7894794E" w14:textId="77777777" w:rsidTr="00313B1A">
        <w:trPr>
          <w:trHeight w:val="284"/>
        </w:trPr>
        <w:tc>
          <w:tcPr>
            <w:tcW w:w="249" w:type="pct"/>
          </w:tcPr>
          <w:p w14:paraId="3609888E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6C879C4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Klawiatura</w:t>
            </w:r>
          </w:p>
        </w:tc>
        <w:tc>
          <w:tcPr>
            <w:tcW w:w="3811" w:type="pct"/>
          </w:tcPr>
          <w:p w14:paraId="73F4274C" w14:textId="7A90C89F" w:rsidR="006F790B" w:rsidRPr="00892762" w:rsidRDefault="00A75039" w:rsidP="00CA4F2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Klawiatura odporna na zalanie, układ US, z wbudowanym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joystikiem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do obsługi wskaźnika myszy z dedykowanymi 3 klawiszami. Klawiatura z wydzielonym blokiem numerycznym.</w:t>
            </w:r>
          </w:p>
        </w:tc>
      </w:tr>
      <w:tr w:rsidR="00A75039" w:rsidRPr="00892762" w14:paraId="190A6D5F" w14:textId="77777777" w:rsidTr="00313B1A">
        <w:trPr>
          <w:trHeight w:val="284"/>
        </w:trPr>
        <w:tc>
          <w:tcPr>
            <w:tcW w:w="249" w:type="pct"/>
          </w:tcPr>
          <w:p w14:paraId="72FE9859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C2787A4" w14:textId="77777777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 xml:space="preserve">WiFi </w:t>
            </w:r>
          </w:p>
        </w:tc>
        <w:tc>
          <w:tcPr>
            <w:tcW w:w="3811" w:type="pct"/>
          </w:tcPr>
          <w:p w14:paraId="038B7B6B" w14:textId="7D7231AB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Wbudowana karta sieciowa, pracująca w standardzie AC 1x1</w:t>
            </w:r>
          </w:p>
        </w:tc>
      </w:tr>
      <w:tr w:rsidR="00A75039" w:rsidRPr="00892762" w14:paraId="659D7852" w14:textId="77777777" w:rsidTr="00313B1A">
        <w:trPr>
          <w:trHeight w:val="284"/>
        </w:trPr>
        <w:tc>
          <w:tcPr>
            <w:tcW w:w="249" w:type="pct"/>
          </w:tcPr>
          <w:p w14:paraId="4012A383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617B5CD" w14:textId="77777777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Czytnik linii papilarnych</w:t>
            </w:r>
          </w:p>
        </w:tc>
        <w:tc>
          <w:tcPr>
            <w:tcW w:w="3811" w:type="pct"/>
          </w:tcPr>
          <w:p w14:paraId="76A651CF" w14:textId="20E86336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Wbudowany czytnik linii papilarnych.</w:t>
            </w:r>
          </w:p>
        </w:tc>
      </w:tr>
      <w:tr w:rsidR="00A75039" w:rsidRPr="00892762" w14:paraId="29813C58" w14:textId="77777777" w:rsidTr="00313B1A">
        <w:trPr>
          <w:trHeight w:val="284"/>
        </w:trPr>
        <w:tc>
          <w:tcPr>
            <w:tcW w:w="249" w:type="pct"/>
          </w:tcPr>
          <w:p w14:paraId="651DC105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4182D7D9" w14:textId="77777777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Bluetooth</w:t>
            </w:r>
          </w:p>
        </w:tc>
        <w:tc>
          <w:tcPr>
            <w:tcW w:w="3811" w:type="pct"/>
          </w:tcPr>
          <w:p w14:paraId="539F8369" w14:textId="79C5BAF1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Wb</w:t>
            </w:r>
            <w:r w:rsidR="005D5C74">
              <w:rPr>
                <w:rFonts w:ascii="Times New Roman" w:hAnsi="Times New Roman"/>
                <w:sz w:val="24"/>
                <w:szCs w:val="24"/>
              </w:rPr>
              <w:t>udowany moduł Bluetooth min. 4.1</w:t>
            </w:r>
          </w:p>
        </w:tc>
      </w:tr>
      <w:tr w:rsidR="00A75039" w:rsidRPr="00892762" w14:paraId="082FE314" w14:textId="77777777" w:rsidTr="00313B1A">
        <w:trPr>
          <w:trHeight w:val="284"/>
        </w:trPr>
        <w:tc>
          <w:tcPr>
            <w:tcW w:w="249" w:type="pct"/>
          </w:tcPr>
          <w:p w14:paraId="5DF4D6B5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4DDB652" w14:textId="2301FFC2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Modem WWAN</w:t>
            </w:r>
          </w:p>
        </w:tc>
        <w:tc>
          <w:tcPr>
            <w:tcW w:w="3811" w:type="pct"/>
          </w:tcPr>
          <w:p w14:paraId="18A83618" w14:textId="4DD3D2CD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Brak</w:t>
            </w:r>
          </w:p>
        </w:tc>
      </w:tr>
      <w:tr w:rsidR="00A75039" w:rsidRPr="00892762" w14:paraId="303CB38A" w14:textId="77777777" w:rsidTr="00313B1A">
        <w:trPr>
          <w:trHeight w:val="284"/>
        </w:trPr>
        <w:tc>
          <w:tcPr>
            <w:tcW w:w="249" w:type="pct"/>
          </w:tcPr>
          <w:p w14:paraId="30273E20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6C870C84" w14:textId="77777777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Napęd optyczny</w:t>
            </w:r>
          </w:p>
        </w:tc>
        <w:tc>
          <w:tcPr>
            <w:tcW w:w="3811" w:type="pct"/>
          </w:tcPr>
          <w:p w14:paraId="13F81B51" w14:textId="036A60C1" w:rsidR="00A75039" w:rsidRPr="00892762" w:rsidRDefault="00A75039" w:rsidP="00F5253C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Nagrywarka DVD</w:t>
            </w:r>
            <w:r w:rsidR="005D5C74">
              <w:rPr>
                <w:rFonts w:ascii="Times New Roman" w:hAnsi="Times New Roman"/>
                <w:sz w:val="24"/>
                <w:szCs w:val="24"/>
              </w:rPr>
              <w:t>+</w:t>
            </w:r>
            <w:r w:rsidR="00B87D81">
              <w:rPr>
                <w:rFonts w:ascii="Times New Roman" w:hAnsi="Times New Roman"/>
                <w:sz w:val="24"/>
                <w:szCs w:val="24"/>
              </w:rPr>
              <w:t>-</w:t>
            </w:r>
            <w:r w:rsidR="005D5C74">
              <w:rPr>
                <w:rFonts w:ascii="Times New Roman" w:hAnsi="Times New Roman"/>
                <w:sz w:val="24"/>
                <w:szCs w:val="24"/>
              </w:rPr>
              <w:t>RW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C74">
              <w:rPr>
                <w:rFonts w:ascii="Times New Roman" w:hAnsi="Times New Roman"/>
                <w:sz w:val="24"/>
                <w:szCs w:val="24"/>
              </w:rPr>
              <w:t xml:space="preserve">DL </w:t>
            </w:r>
          </w:p>
        </w:tc>
      </w:tr>
      <w:tr w:rsidR="00A75039" w:rsidRPr="00892762" w14:paraId="6E4E87EA" w14:textId="77777777" w:rsidTr="00313B1A">
        <w:trPr>
          <w:trHeight w:val="284"/>
        </w:trPr>
        <w:tc>
          <w:tcPr>
            <w:tcW w:w="249" w:type="pct"/>
          </w:tcPr>
          <w:p w14:paraId="23C0890E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C56A259" w14:textId="77777777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Bateria</w:t>
            </w:r>
          </w:p>
        </w:tc>
        <w:tc>
          <w:tcPr>
            <w:tcW w:w="3811" w:type="pct"/>
          </w:tcPr>
          <w:p w14:paraId="720CC0D4" w14:textId="1BFD79BE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Bateria - 4 ogniwa, pozwalająca na </w:t>
            </w:r>
            <w:r w:rsidR="00F04EC3">
              <w:rPr>
                <w:rFonts w:ascii="Times New Roman" w:hAnsi="Times New Roman"/>
                <w:sz w:val="24"/>
                <w:szCs w:val="24"/>
              </w:rPr>
              <w:t>nieprzerwaną pracę urządzenia na min.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 300 minut. </w:t>
            </w:r>
          </w:p>
        </w:tc>
      </w:tr>
      <w:tr w:rsidR="00A75039" w:rsidRPr="00892762" w14:paraId="29399CCC" w14:textId="77777777" w:rsidTr="00313B1A">
        <w:trPr>
          <w:trHeight w:val="284"/>
        </w:trPr>
        <w:tc>
          <w:tcPr>
            <w:tcW w:w="249" w:type="pct"/>
          </w:tcPr>
          <w:p w14:paraId="55C1026F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688741DA" w14:textId="77777777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Zasilacz</w:t>
            </w:r>
          </w:p>
        </w:tc>
        <w:tc>
          <w:tcPr>
            <w:tcW w:w="3811" w:type="pct"/>
          </w:tcPr>
          <w:p w14:paraId="27F626C2" w14:textId="384ED67A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Zasilacz zewnętrzny max 45W </w:t>
            </w:r>
          </w:p>
        </w:tc>
      </w:tr>
      <w:tr w:rsidR="00A75039" w:rsidRPr="00892762" w14:paraId="59808A71" w14:textId="77777777" w:rsidTr="00313B1A">
        <w:trPr>
          <w:trHeight w:val="284"/>
        </w:trPr>
        <w:tc>
          <w:tcPr>
            <w:tcW w:w="249" w:type="pct"/>
          </w:tcPr>
          <w:p w14:paraId="2240FA0E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31C5AA8D" w14:textId="7D50851B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System Diagnostyczny</w:t>
            </w:r>
          </w:p>
        </w:tc>
        <w:tc>
          <w:tcPr>
            <w:tcW w:w="3811" w:type="pct"/>
          </w:tcPr>
          <w:p w14:paraId="432E6885" w14:textId="1EFB3C88" w:rsidR="00A75039" w:rsidRPr="00957D4C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Wizualny syste</w:t>
            </w:r>
            <w:r w:rsidR="00F04EC3">
              <w:rPr>
                <w:rFonts w:ascii="Times New Roman" w:hAnsi="Times New Roman"/>
                <w:sz w:val="24"/>
                <w:szCs w:val="24"/>
              </w:rPr>
              <w:t>m diagnostyczny producenta dział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>ający nawet w przypadku uszkodzenia dysku twardego z systemem operacyjnym komputera umożliwiając</w:t>
            </w:r>
            <w:r w:rsidR="00F04EC3">
              <w:rPr>
                <w:rFonts w:ascii="Times New Roman" w:hAnsi="Times New Roman"/>
                <w:sz w:val="24"/>
                <w:szCs w:val="24"/>
              </w:rPr>
              <w:t>y na wykonanie diagnostyki następują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>cych podzespołów:</w:t>
            </w:r>
          </w:p>
          <w:p w14:paraId="666C99E5" w14:textId="77777777" w:rsidR="00A75039" w:rsidRPr="00957D4C" w:rsidRDefault="00A75039" w:rsidP="00A75039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Wykonanie testu CPU</w:t>
            </w:r>
          </w:p>
          <w:p w14:paraId="6F58CF63" w14:textId="77777777" w:rsidR="00A75039" w:rsidRPr="00957D4C" w:rsidRDefault="00A75039" w:rsidP="00A75039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wykonanie testu pamięci RAM </w:t>
            </w:r>
          </w:p>
          <w:p w14:paraId="3D190A11" w14:textId="77777777" w:rsidR="00A75039" w:rsidRPr="00957D4C" w:rsidRDefault="00A75039" w:rsidP="00A75039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test dysku twardego</w:t>
            </w:r>
          </w:p>
          <w:p w14:paraId="04A406D2" w14:textId="77777777" w:rsidR="00A75039" w:rsidRPr="00957D4C" w:rsidRDefault="00A75039" w:rsidP="00A75039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test matrycy LCD </w:t>
            </w:r>
          </w:p>
          <w:p w14:paraId="23A65532" w14:textId="77777777" w:rsidR="00A75039" w:rsidRPr="00957D4C" w:rsidRDefault="00A75039" w:rsidP="00A75039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test magistrali PCI-e</w:t>
            </w:r>
          </w:p>
          <w:p w14:paraId="3F1F2DC4" w14:textId="77777777" w:rsidR="00A75039" w:rsidRPr="00957D4C" w:rsidRDefault="00A75039" w:rsidP="00A75039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test portów USB</w:t>
            </w:r>
          </w:p>
          <w:p w14:paraId="2A2B8070" w14:textId="77777777" w:rsidR="00A75039" w:rsidRPr="00957D4C" w:rsidRDefault="00A75039" w:rsidP="00A75039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test napędu optycznego </w:t>
            </w:r>
          </w:p>
          <w:p w14:paraId="61EB000F" w14:textId="44980C8D" w:rsidR="00A75039" w:rsidRPr="00957D4C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Wizualna lub akustyczna sygnali</w:t>
            </w:r>
            <w:r w:rsidR="00F04EC3">
              <w:rPr>
                <w:rFonts w:ascii="Times New Roman" w:hAnsi="Times New Roman"/>
                <w:sz w:val="24"/>
                <w:szCs w:val="24"/>
              </w:rPr>
              <w:t>zacja w przypadku uszkodzenia bądź błędów któregokolwiek z powyż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>szych podzespołów komputera.</w:t>
            </w:r>
          </w:p>
          <w:p w14:paraId="0F6E2235" w14:textId="79463A3F" w:rsidR="00A75039" w:rsidRPr="00957D4C" w:rsidRDefault="00F04EC3" w:rsidP="00A7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Ponadto system powinien umoż</w:t>
            </w:r>
            <w:r w:rsidR="00A75039" w:rsidRPr="00957D4C">
              <w:rPr>
                <w:rFonts w:ascii="Times New Roman" w:hAnsi="Times New Roman"/>
                <w:sz w:val="24"/>
                <w:szCs w:val="24"/>
              </w:rPr>
              <w:t>liwiać identyfikacje testowanej jednost</w:t>
            </w:r>
            <w:r>
              <w:rPr>
                <w:rFonts w:ascii="Times New Roman" w:hAnsi="Times New Roman"/>
                <w:sz w:val="24"/>
                <w:szCs w:val="24"/>
              </w:rPr>
              <w:t>ki i jej komponentów w następują</w:t>
            </w:r>
            <w:r w:rsidR="00A75039" w:rsidRPr="00957D4C">
              <w:rPr>
                <w:rFonts w:ascii="Times New Roman" w:hAnsi="Times New Roman"/>
                <w:sz w:val="24"/>
                <w:szCs w:val="24"/>
              </w:rPr>
              <w:t>cym zakresie:</w:t>
            </w:r>
          </w:p>
          <w:p w14:paraId="0F230E2B" w14:textId="77777777" w:rsidR="00A75039" w:rsidRPr="00957D4C" w:rsidRDefault="00A75039" w:rsidP="00A75039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Notebook: Producent, PN, model</w:t>
            </w:r>
          </w:p>
          <w:p w14:paraId="4EE342F7" w14:textId="77777777" w:rsidR="00A75039" w:rsidRPr="00957D4C" w:rsidRDefault="00A75039" w:rsidP="00A75039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BIOS: Wersja oraz data wydania Bios</w:t>
            </w:r>
          </w:p>
          <w:p w14:paraId="7F8CD22C" w14:textId="77777777" w:rsidR="00A75039" w:rsidRPr="00957D4C" w:rsidRDefault="00A75039" w:rsidP="00A75039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Procesor : Nazwa, taktowanie, obsługiwane instrukcje, ilości pamięci L1, L2, L3</w:t>
            </w:r>
          </w:p>
          <w:p w14:paraId="5867D705" w14:textId="77777777" w:rsidR="00A75039" w:rsidRPr="00957D4C" w:rsidRDefault="00A75039" w:rsidP="00A75039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Pamięć RAM : Ilość zainstalowanej pamięci RAM, obłożenie pamięci na poszczególnych bankach oraz ich rozmiar, producent oraz numer seryjny poszczególnych kości pamięci</w:t>
            </w:r>
          </w:p>
          <w:p w14:paraId="22B0D088" w14:textId="77777777" w:rsidR="00A75039" w:rsidRPr="00957D4C" w:rsidRDefault="00A75039" w:rsidP="00A75039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Dysk twardy:  model, numer seryjny, wersja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firmware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>, pojemność, prędkość obrotowa, temperatura pracy</w:t>
            </w:r>
          </w:p>
          <w:p w14:paraId="743CB297" w14:textId="77777777" w:rsidR="00A75039" w:rsidRPr="00957D4C" w:rsidRDefault="00A75039" w:rsidP="00A75039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LCD: producent, model, rozmiar, rozdzielczość, data produkcji panelu LCD </w:t>
            </w:r>
          </w:p>
          <w:p w14:paraId="579C4C1B" w14:textId="77777777" w:rsidR="00A75039" w:rsidRPr="00957D4C" w:rsidRDefault="00A75039" w:rsidP="00A75039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Napęd optyczny – producent, model, numer seryjny, wersja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firmware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, obsługiwane standardy w szczególności czy nagrywarka obsługuje płyty dual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layer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>(DL)</w:t>
            </w:r>
          </w:p>
          <w:p w14:paraId="22208E63" w14:textId="77777777" w:rsidR="00A75039" w:rsidRPr="00957D4C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System Diagnostyczny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dzialający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nawet w przypadku uszkodzenia dysku twardego z systemem operacyjnym komputera.</w:t>
            </w:r>
          </w:p>
          <w:p w14:paraId="072CB74C" w14:textId="21A6F518" w:rsidR="00A75039" w:rsidRPr="00892762" w:rsidRDefault="00A75039" w:rsidP="00A7503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039" w:rsidRPr="00892762" w14:paraId="28FC605B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F4DB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4D4E" w14:textId="77777777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 xml:space="preserve">BIOS 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38FD" w14:textId="77777777" w:rsidR="00A75039" w:rsidRPr="00957D4C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BIOS zgodny ze specyfikacją UEFI.</w:t>
            </w:r>
            <w:r w:rsidRPr="00957D4C">
              <w:rPr>
                <w:rFonts w:ascii="Times New Roman" w:hAnsi="Times New Roman"/>
                <w:sz w:val="24"/>
                <w:szCs w:val="24"/>
              </w:rPr>
              <w:br/>
              <w:t>Możliwość odczytania z BIOS bez uruchamiania systemu operacyjnego z dysku twardego komputera lub innych podłączonych do niego urządzeń zewnętrznych następujących informacji:</w:t>
            </w:r>
            <w:r w:rsidRPr="00957D4C">
              <w:rPr>
                <w:rFonts w:ascii="Times New Roman" w:hAnsi="Times New Roman"/>
                <w:sz w:val="24"/>
                <w:szCs w:val="24"/>
              </w:rPr>
              <w:br/>
              <w:t>- wersji BIOS wraz z datą,</w:t>
            </w:r>
            <w:r w:rsidRPr="00957D4C">
              <w:rPr>
                <w:rFonts w:ascii="Times New Roman" w:hAnsi="Times New Roman"/>
                <w:sz w:val="24"/>
                <w:szCs w:val="24"/>
              </w:rPr>
              <w:br/>
              <w:t>- nr seryjnym komputera</w:t>
            </w:r>
          </w:p>
          <w:p w14:paraId="54AE379F" w14:textId="77777777" w:rsidR="00A75039" w:rsidRPr="00957D4C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- PN producenta sprzętu pozwalający na identyfikację jednostki</w:t>
            </w:r>
            <w:r w:rsidRPr="00957D4C">
              <w:rPr>
                <w:rFonts w:ascii="Times New Roman" w:hAnsi="Times New Roman"/>
                <w:sz w:val="24"/>
                <w:szCs w:val="24"/>
              </w:rPr>
              <w:br/>
              <w:t>- ilości pamięci RAM</w:t>
            </w:r>
          </w:p>
          <w:p w14:paraId="3A98B650" w14:textId="77777777" w:rsidR="00A75039" w:rsidRPr="00957D4C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- typie procesora i jego prędkości</w:t>
            </w:r>
          </w:p>
          <w:p w14:paraId="0F96F5F4" w14:textId="77777777" w:rsidR="00A75039" w:rsidRPr="00957D4C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- MAC adresu zintegrowanej karty sieciowej</w:t>
            </w:r>
          </w:p>
          <w:p w14:paraId="2D6651C8" w14:textId="77777777" w:rsidR="00A75039" w:rsidRPr="00957D4C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- unikalnych nr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inwentażowych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tzw.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Asset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Tag’ów</w:t>
            </w:r>
            <w:proofErr w:type="spellEnd"/>
          </w:p>
          <w:p w14:paraId="495C2BB7" w14:textId="77777777" w:rsidR="00A75039" w:rsidRPr="00957D4C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- nr seryjnym płyty głównej komputera</w:t>
            </w:r>
          </w:p>
          <w:p w14:paraId="7005DEF3" w14:textId="37278D74" w:rsidR="00A75039" w:rsidRPr="00957D4C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lastRenderedPageBreak/>
              <w:t>Administrator z poziomu  BIOS musi mieć możliwo</w:t>
            </w:r>
            <w:r w:rsidR="00F5253C">
              <w:rPr>
                <w:rFonts w:ascii="Times New Roman" w:hAnsi="Times New Roman"/>
                <w:sz w:val="24"/>
                <w:szCs w:val="24"/>
              </w:rPr>
              <w:t>ść wykonania poniższych czynnośc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i: </w:t>
            </w:r>
          </w:p>
          <w:p w14:paraId="2C46F775" w14:textId="77777777" w:rsidR="00A75039" w:rsidRPr="00957D4C" w:rsidRDefault="00A75039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Wyłączania/Włączania technologii antykradzieżowej</w:t>
            </w:r>
          </w:p>
          <w:p w14:paraId="398FFBA0" w14:textId="77777777" w:rsidR="00A75039" w:rsidRPr="00957D4C" w:rsidRDefault="00A75039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ustawienia hasła dla twardego dysku</w:t>
            </w:r>
          </w:p>
          <w:p w14:paraId="63B504D6" w14:textId="77777777" w:rsidR="00A75039" w:rsidRPr="00957D4C" w:rsidRDefault="00A75039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Możliwość ustawienia hasła na starcie komputera tzw. POWER-On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Password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876C2C" w14:textId="710ED6D2" w:rsidR="00A75039" w:rsidRPr="00957D4C" w:rsidRDefault="00A75039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ustaw</w:t>
            </w:r>
            <w:r w:rsidR="00F5253C">
              <w:rPr>
                <w:rFonts w:ascii="Times New Roman" w:hAnsi="Times New Roman"/>
                <w:sz w:val="24"/>
                <w:szCs w:val="24"/>
              </w:rPr>
              <w:t>ienia minimalny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ch wymagań dotyczących długości hasła POWER-On oraz hasła dysku twardego. </w:t>
            </w:r>
          </w:p>
          <w:p w14:paraId="104D9314" w14:textId="2B1329D7" w:rsidR="00A75039" w:rsidRPr="00957D4C" w:rsidRDefault="00F5253C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Możliwość włączania/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wyłaczania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wir</w:t>
            </w:r>
            <w:r w:rsidR="00A75039" w:rsidRPr="00957D4C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A75039" w:rsidRPr="00957D4C">
              <w:rPr>
                <w:rFonts w:ascii="Times New Roman" w:hAnsi="Times New Roman"/>
                <w:sz w:val="24"/>
                <w:szCs w:val="24"/>
              </w:rPr>
              <w:t>alizacji z poziomu BIOSU</w:t>
            </w:r>
          </w:p>
          <w:p w14:paraId="0B10177F" w14:textId="77777777" w:rsidR="00A75039" w:rsidRPr="00957D4C" w:rsidRDefault="00A75039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Możliwość ustawienia kolejności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bootowania</w:t>
            </w:r>
            <w:proofErr w:type="spellEnd"/>
          </w:p>
          <w:p w14:paraId="7928B032" w14:textId="03622394" w:rsidR="00A75039" w:rsidRPr="00892762" w:rsidRDefault="00A75039" w:rsidP="00A7503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Możliwość Wyłączania/Włączania: zintegrowanej karty sieciowej, zintegrowanej karty WIFI i BT, czytnika linii papilarnych, mikrofonu, zintegrowanej kamery, portów USB, napędu optycznego, czytnika kart multimedialnych </w:t>
            </w:r>
          </w:p>
        </w:tc>
      </w:tr>
      <w:tr w:rsidR="00A75039" w:rsidRPr="00892762" w14:paraId="4CC964CF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600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4121" w14:textId="148B56A2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Bezpieczeństwo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BBC6" w14:textId="66FBA055" w:rsidR="00A75039" w:rsidRPr="00892762" w:rsidRDefault="00A75039" w:rsidP="00A75039">
            <w:pPr>
              <w:ind w:left="360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złącze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Kensington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Lock, wsparcie dla ochrony antykradzieżowej</w:t>
            </w:r>
          </w:p>
        </w:tc>
      </w:tr>
      <w:tr w:rsidR="00A75039" w:rsidRPr="00892762" w14:paraId="680DD9C9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6C8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1D7" w14:textId="77777777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Certyfikaty i standardy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63A" w14:textId="42375037" w:rsidR="00A75039" w:rsidRPr="00957D4C" w:rsidRDefault="00A75039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Certyfikat ISO9001:2000 dla producenta sprzętu </w:t>
            </w:r>
          </w:p>
          <w:p w14:paraId="42BB87BF" w14:textId="77777777" w:rsidR="00A75039" w:rsidRPr="00957D4C" w:rsidRDefault="00A75039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Ważny Certyfikat EPEAT na poziomie co najmniej GOLD. Certyfikat potwierdzony wydrukiem ze strony </w:t>
            </w:r>
            <w:hyperlink r:id="rId8" w:history="1">
              <w:r w:rsidRPr="00957D4C">
                <w:rPr>
                  <w:rStyle w:val="Hipercze"/>
                  <w:rFonts w:ascii="Times New Roman" w:hAnsi="Times New Roman"/>
                  <w:sz w:val="24"/>
                  <w:szCs w:val="24"/>
                </w:rPr>
                <w:t>www.epeat.net</w:t>
              </w:r>
            </w:hyperlink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F537AB6" w14:textId="77777777" w:rsidR="00A75039" w:rsidRPr="00957D4C" w:rsidRDefault="00A75039" w:rsidP="00A75039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ENERGY STAR 6.1</w:t>
            </w:r>
          </w:p>
          <w:p w14:paraId="3097672B" w14:textId="24B76714" w:rsidR="00A75039" w:rsidRPr="00957D4C" w:rsidRDefault="00FB7B37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Deklaracja zgodności CE</w:t>
            </w:r>
          </w:p>
          <w:p w14:paraId="65325488" w14:textId="77777777" w:rsidR="00FB7B37" w:rsidRDefault="00A75039" w:rsidP="00FB7B37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Potwierdzenie spełnienia kryteriów środowiskowych, w tym zgodności z dyrektywą </w:t>
            </w:r>
            <w:proofErr w:type="spellStart"/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RoHS</w:t>
            </w:r>
            <w:proofErr w:type="spellEnd"/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 Unii Europejskiej o eliminacji substancji niebezpiecznych w postaci oświadczenia producenta jednostki</w:t>
            </w:r>
          </w:p>
          <w:p w14:paraId="29817FBA" w14:textId="56E1D6C6" w:rsidR="00A75039" w:rsidRPr="00FB7B37" w:rsidRDefault="00A75039" w:rsidP="00FB7B37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FB7B37">
              <w:rPr>
                <w:rFonts w:ascii="Times New Roman" w:hAnsi="Times New Roman"/>
                <w:bCs/>
                <w:sz w:val="24"/>
                <w:szCs w:val="24"/>
              </w:rPr>
              <w:t xml:space="preserve">Głośność jednostki mierzona z pozycji operatora w trybie IDLE: max 20 </w:t>
            </w:r>
            <w:proofErr w:type="spellStart"/>
            <w:r w:rsidRPr="00FB7B37">
              <w:rPr>
                <w:rFonts w:ascii="Times New Roman" w:hAnsi="Times New Roman"/>
                <w:bCs/>
                <w:sz w:val="24"/>
                <w:szCs w:val="24"/>
              </w:rPr>
              <w:t>dB</w:t>
            </w:r>
            <w:proofErr w:type="spellEnd"/>
          </w:p>
        </w:tc>
      </w:tr>
      <w:tr w:rsidR="00A75039" w:rsidRPr="00892762" w14:paraId="2455156D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E57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A625" w14:textId="3E79142E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Waga/Wymiary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B372" w14:textId="282BC030" w:rsidR="00A75039" w:rsidRPr="00892762" w:rsidRDefault="00A75039" w:rsidP="00A7503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Waga urządzenia z baterią podstawową max 2,33kg, suma wymiarów urządzenia max. 668 mm</w:t>
            </w:r>
          </w:p>
        </w:tc>
      </w:tr>
      <w:tr w:rsidR="00A75039" w:rsidRPr="00892762" w14:paraId="1835DEA5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78F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54C" w14:textId="4C84576D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Szyfrowanie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829" w14:textId="3178C595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Komputer wyposażony w moduł </w:t>
            </w:r>
            <w:proofErr w:type="spellStart"/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dTPM</w:t>
            </w:r>
            <w:proofErr w:type="spellEnd"/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 2.0</w:t>
            </w:r>
          </w:p>
        </w:tc>
      </w:tr>
      <w:tr w:rsidR="00A75039" w:rsidRPr="00892762" w14:paraId="38580F93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1C1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9F6" w14:textId="255A4209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 xml:space="preserve">System operacyjny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BE4C" w14:textId="0954EF0D" w:rsidR="005D5C74" w:rsidRPr="00892762" w:rsidRDefault="00A75039" w:rsidP="005D5C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05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10 Pro x64 </w:t>
            </w:r>
          </w:p>
          <w:p w14:paraId="3CA59BD5" w14:textId="09B50A6E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5039" w:rsidRPr="00892762" w14:paraId="61586727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9EF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D64A" w14:textId="4AAC32A4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Gwarancja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7655" w14:textId="2B9F0404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świadczona w miejscu użytk</w:t>
            </w:r>
            <w:r w:rsidR="005D5C7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owania sprzętu (on-</w:t>
            </w:r>
            <w:proofErr w:type="spellStart"/>
            <w:r w:rsidR="005D5C7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site</w:t>
            </w:r>
            <w:proofErr w:type="spellEnd"/>
            <w:r w:rsidR="005D5C7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 min. 36</w:t>
            </w:r>
            <w:r w:rsidRPr="00957D4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miesięcy</w:t>
            </w:r>
            <w:r w:rsidR="00FB7B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zaoferowanie gwarancji poniżej 36 miesięcy spowoduje odrzucenie oferty</w:t>
            </w:r>
          </w:p>
        </w:tc>
      </w:tr>
      <w:tr w:rsidR="00A75039" w:rsidRPr="00892762" w14:paraId="4EB9D548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3FED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2B22" w14:textId="13EB281B" w:rsidR="00A75039" w:rsidRPr="00892762" w:rsidRDefault="00A75039" w:rsidP="00A75039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Wsparcie techniczne producenta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F01F" w14:textId="77777777" w:rsidR="00A75039" w:rsidRPr="00957D4C" w:rsidRDefault="00A75039" w:rsidP="00A7503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>Dedykowany numer oraz adres email dla wsparcia technicznego i informacji produktowej.</w:t>
            </w:r>
          </w:p>
          <w:p w14:paraId="1417A8FF" w14:textId="77777777" w:rsidR="00A75039" w:rsidRPr="00957D4C" w:rsidRDefault="00A75039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możliwość weryfikacji na stronie producenta konfiguracji fabrycznej zakupionego sprzętu </w:t>
            </w:r>
          </w:p>
          <w:p w14:paraId="6ABB049E" w14:textId="77777777" w:rsidR="00A75039" w:rsidRPr="00957D4C" w:rsidRDefault="00A75039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możliwość weryfikacji na stronie producenta posiadanej/wykupionej gwarancji</w:t>
            </w:r>
          </w:p>
          <w:p w14:paraId="23AD1444" w14:textId="77777777" w:rsidR="00A75039" w:rsidRPr="00957D4C" w:rsidRDefault="00A75039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możliwość weryfikacji statusu naprawy urządzenia po podaniu unikalnego numeru seryjnego</w:t>
            </w:r>
          </w:p>
          <w:p w14:paraId="33C95B21" w14:textId="41EF39A3" w:rsidR="00A75039" w:rsidRPr="00892762" w:rsidRDefault="00A75039" w:rsidP="00A75039">
            <w:pPr>
              <w:ind w:left="360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Naprawy gwarancyjne  urządzeń muszą być realizowany przez Producenta lub Autoryzowanego Partnera Serwisowego Producenta.</w:t>
            </w:r>
          </w:p>
        </w:tc>
      </w:tr>
      <w:tr w:rsidR="00FB7B37" w:rsidRPr="00957D4C" w14:paraId="29B5430F" w14:textId="77777777" w:rsidTr="00FB7B37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FDF1" w14:textId="77777777" w:rsidR="00FB7B37" w:rsidRPr="00957D4C" w:rsidRDefault="00FB7B37" w:rsidP="003C2537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6B" w14:textId="77777777" w:rsidR="00FB7B37" w:rsidRPr="00FB7B37" w:rsidRDefault="00FB7B37" w:rsidP="003C2537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</w:pPr>
            <w:proofErr w:type="spellStart"/>
            <w:r w:rsidRPr="00FB7B37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Dodatkowe</w:t>
            </w:r>
            <w:proofErr w:type="spellEnd"/>
            <w:r w:rsidRPr="00FB7B37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FB7B37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akcesoria</w:t>
            </w:r>
            <w:proofErr w:type="spellEnd"/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480E" w14:textId="77777777" w:rsidR="00FB7B37" w:rsidRPr="00957D4C" w:rsidRDefault="00FB7B37" w:rsidP="003C253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>Dedykowana torba do notebooka wyposażona w ergonomiczny pasek na ramię, i uchwyt do ręki mocowany na metalowe klamry, 3 komorowa, przedział komputerowy wyłożony pianką wraz z przegrodą, wyposażony w suwak z możliwością zamknięcia na kłódkę, oddzielny przedział na dokumenty i akcesoria. Torba wyposażona w rękaw do transportu na pałąku.</w:t>
            </w:r>
          </w:p>
          <w:p w14:paraId="35160B1E" w14:textId="77777777" w:rsidR="00FB7B37" w:rsidRPr="00957D4C" w:rsidRDefault="00FB7B37" w:rsidP="003C253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Mysz przewodowa optyczna lub laserowa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>usb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przystosowana do pracy dla lewo i prawo ręcznych o rozdzielczości min 800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>dpi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>, 3 przyciski, pokrętło, długość kabla min. 1,8m czarna lub grafitowa, gwarancja 3 lata</w:t>
            </w:r>
          </w:p>
        </w:tc>
      </w:tr>
      <w:tr w:rsidR="00FB7B37" w:rsidRPr="00957D4C" w14:paraId="28B7EE79" w14:textId="77777777" w:rsidTr="00FB7B37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6307" w14:textId="77777777" w:rsidR="00FB7B37" w:rsidRPr="00957D4C" w:rsidRDefault="00FB7B37" w:rsidP="003C2537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CF72" w14:textId="77777777" w:rsidR="00FB7B37" w:rsidRPr="00FB7B37" w:rsidRDefault="00FB7B37" w:rsidP="003C2537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</w:pPr>
            <w:proofErr w:type="spellStart"/>
            <w:r w:rsidRPr="00FB7B37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Oprogramowanie</w:t>
            </w:r>
            <w:proofErr w:type="spellEnd"/>
            <w:r w:rsidRPr="00FB7B37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 xml:space="preserve">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253" w14:textId="77777777" w:rsidR="00FB7B37" w:rsidRPr="00957D4C" w:rsidRDefault="00FB7B37" w:rsidP="00FB7B3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Pakiet standardowego oprogramowania biurowego pozwalający na edytowanie tekstów, tworzenie arkuszy kalkulacyjnych, prezentacji oraz klient poczty (wraz z nośnikiem). </w:t>
            </w:r>
          </w:p>
          <w:p w14:paraId="0C65C929" w14:textId="77777777" w:rsidR="00FB7B37" w:rsidRPr="00957D4C" w:rsidRDefault="00FB7B37" w:rsidP="003C253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>Licencja przenaszalna nie przypisana do konkretnej jednostki komputerowej. Pakiet zapakowany w zafoliowane, nieotwierane pudełko.</w:t>
            </w:r>
          </w:p>
          <w:p w14:paraId="37E2D8E0" w14:textId="77777777" w:rsidR="00FB7B37" w:rsidRPr="00957D4C" w:rsidRDefault="00FB7B37" w:rsidP="003C253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>Gwarancja producenta dożywotnia.</w:t>
            </w:r>
          </w:p>
          <w:p w14:paraId="14A6DEF2" w14:textId="77777777" w:rsidR="00FB7B37" w:rsidRPr="00957D4C" w:rsidRDefault="00FB7B37" w:rsidP="00FB7B3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>Oferowane funkcje:</w:t>
            </w:r>
          </w:p>
          <w:p w14:paraId="60C3AE06" w14:textId="77777777" w:rsidR="00FB7B37" w:rsidRPr="00957D4C" w:rsidRDefault="00FB7B37" w:rsidP="003C2537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Tworzenie i edycja tekstu</w:t>
            </w:r>
          </w:p>
          <w:p w14:paraId="4DF7FA4A" w14:textId="77777777" w:rsidR="00FB7B37" w:rsidRPr="00957D4C" w:rsidRDefault="00FB7B37" w:rsidP="003C2537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Tworzenie i edycja arkuszy kalkulacyjnych</w:t>
            </w:r>
          </w:p>
          <w:p w14:paraId="3D49C81E" w14:textId="77777777" w:rsidR="00FB7B37" w:rsidRPr="00957D4C" w:rsidRDefault="00FB7B37" w:rsidP="003C2537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Tworzenie i edycja prezentacji</w:t>
            </w:r>
          </w:p>
          <w:p w14:paraId="528EFB91" w14:textId="77777777" w:rsidR="00FB7B37" w:rsidRPr="00957D4C" w:rsidRDefault="00FB7B37" w:rsidP="003C2537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Klient poczty współpracujący w pełnym zakresie funkcjonalności z serwerem MS Exchange 2007 (e-mail, zadania, kalendarze)</w:t>
            </w:r>
          </w:p>
          <w:p w14:paraId="5255CD41" w14:textId="77777777" w:rsidR="00FB7B37" w:rsidRPr="00957D4C" w:rsidRDefault="00FB7B37" w:rsidP="003C2537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automatycznej instalacji komponentów (przy użyciu instalatora systemowego),</w:t>
            </w:r>
          </w:p>
          <w:p w14:paraId="40B01FD0" w14:textId="77777777" w:rsidR="00FB7B37" w:rsidRPr="00957D4C" w:rsidRDefault="00FB7B37" w:rsidP="003C2537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zdalnej instalacji pakietu poprzez zasady grup (GPO),</w:t>
            </w:r>
          </w:p>
          <w:p w14:paraId="3FC1494D" w14:textId="77777777" w:rsidR="00FB7B37" w:rsidRPr="00957D4C" w:rsidRDefault="00FB7B37" w:rsidP="003C2537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całkowicie zlokalizowany w języku polskim system komunikatów i podręcznej pomocy technicznej w pakiecie,</w:t>
            </w:r>
          </w:p>
          <w:p w14:paraId="7525E789" w14:textId="77777777" w:rsidR="00FB7B37" w:rsidRPr="00957D4C" w:rsidRDefault="00FB7B37" w:rsidP="003C2537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prowadzenia dyskusji i subskrypcji dokumentów w sieci z automatycznym powiadomieniem o zmianach w dokumentach,</w:t>
            </w:r>
          </w:p>
          <w:p w14:paraId="4A30676F" w14:textId="77777777" w:rsidR="00FB7B37" w:rsidRPr="00957D4C" w:rsidRDefault="00FB7B37" w:rsidP="003C2537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 systemach pocztowych możliwość delegacji uprawnień do otwierania, drukowania, modyfikowania i czytania załączanych dokumentów i informacji,</w:t>
            </w:r>
          </w:p>
          <w:p w14:paraId="3DFCE01F" w14:textId="77777777" w:rsidR="00FB7B37" w:rsidRPr="00957D4C" w:rsidRDefault="00FB7B37" w:rsidP="003C2537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blokowania niebezpiecznej lub niechcianej poczty,</w:t>
            </w:r>
          </w:p>
          <w:p w14:paraId="292ED417" w14:textId="77777777" w:rsidR="00FB7B37" w:rsidRPr="00957D4C" w:rsidRDefault="00FB7B37" w:rsidP="003C2537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współpraca z systemem MS Exchange, w tym odbiór poczty, możliwość udostępniania kalendarza dla innych użytkowników</w:t>
            </w:r>
          </w:p>
          <w:p w14:paraId="048B2D22" w14:textId="77777777" w:rsidR="00FB7B37" w:rsidRPr="00957D4C" w:rsidRDefault="00FB7B37" w:rsidP="003C2537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wsparcie dla formatu XML w podstawowych aplikacjach,</w:t>
            </w:r>
          </w:p>
          <w:p w14:paraId="6A4F1C5C" w14:textId="77777777" w:rsidR="00FB7B37" w:rsidRPr="00957D4C" w:rsidRDefault="00FB7B37" w:rsidP="003C2537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nadawania uprawnień do modyfikacji i formatowania dokumentów lub ich fragmentów,</w:t>
            </w:r>
          </w:p>
          <w:p w14:paraId="77FFD94C" w14:textId="77777777" w:rsidR="00FB7B37" w:rsidRPr="00957D4C" w:rsidRDefault="00FB7B37" w:rsidP="003C2537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automatyczne przesyłanie poczty na podstawie reguł, automatyczne odpowiedzi,</w:t>
            </w:r>
          </w:p>
          <w:p w14:paraId="2D403DAF" w14:textId="77777777" w:rsidR="00FB7B37" w:rsidRPr="00957D4C" w:rsidRDefault="00FB7B37" w:rsidP="003C2537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automatyczne wypisywanie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hiperłącz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48B2CD5" w14:textId="77777777" w:rsidR="00FB7B37" w:rsidRPr="00957D4C" w:rsidRDefault="00FB7B37" w:rsidP="003C2537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automatycznego odświeżania danych pochodzących z Internetu w arkuszach kalkulacyjnych,</w:t>
            </w:r>
          </w:p>
          <w:p w14:paraId="3A439B15" w14:textId="77777777" w:rsidR="00FB7B37" w:rsidRPr="00957D4C" w:rsidRDefault="00FB7B37" w:rsidP="003C2537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dodawania do dokumentów i arkuszy kalkulacyjnych podpisów cyfrowych, pozwalających na stwierdzenie czy dany</w:t>
            </w:r>
          </w:p>
          <w:p w14:paraId="4EA134D8" w14:textId="77777777" w:rsidR="00FB7B37" w:rsidRPr="00957D4C" w:rsidRDefault="00FB7B37" w:rsidP="003C2537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dokument/arkusz pochodzi z bezpiecznego źródła i nie został w żaden sposób zmieniony,</w:t>
            </w:r>
          </w:p>
          <w:p w14:paraId="19750F7F" w14:textId="77777777" w:rsidR="00FB7B37" w:rsidRPr="00957D4C" w:rsidRDefault="00FB7B37" w:rsidP="003C2537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możliwość zaszyfrowania danych w dokumentach i arkuszach kalkulacyjnych zgodnie ze standardem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CryptoAPI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AE04A7D" w14:textId="77777777" w:rsidR="00FB7B37" w:rsidRPr="00957D4C" w:rsidRDefault="00FB7B37" w:rsidP="003C2537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automatycznego odzyskiwania dokumentów i arkuszy kalkulacyjnych w wypadku odcięcia dopływu prądu.</w:t>
            </w:r>
          </w:p>
          <w:p w14:paraId="49965E99" w14:textId="77777777" w:rsidR="00FB7B37" w:rsidRPr="00957D4C" w:rsidRDefault="00FB7B37" w:rsidP="003C2537">
            <w:pPr>
              <w:pStyle w:val="Akapitzlist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prawidłowe odczytywanie i zapisywanie danych w dokumentach w formatach: .DOC,.DOCX, XLS, .XLSX, w tym obsługa formatowania makr, formuł, formularzy w plikach wytworzonych w MS Office 2010,2013</w:t>
            </w:r>
          </w:p>
        </w:tc>
      </w:tr>
    </w:tbl>
    <w:p w14:paraId="4A381242" w14:textId="7DB47628" w:rsidR="00FA0B4B" w:rsidRPr="00892762" w:rsidRDefault="00163F2A" w:rsidP="00D42669">
      <w:pPr>
        <w:rPr>
          <w:rFonts w:ascii="Times New Roman" w:hAnsi="Times New Roman"/>
          <w:sz w:val="24"/>
          <w:szCs w:val="24"/>
        </w:rPr>
      </w:pPr>
    </w:p>
    <w:sectPr w:rsidR="00FA0B4B" w:rsidRPr="00892762" w:rsidSect="00CA0C4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2EC66" w14:textId="77777777" w:rsidR="00163F2A" w:rsidRDefault="00163F2A" w:rsidP="00883492">
      <w:r>
        <w:separator/>
      </w:r>
    </w:p>
  </w:endnote>
  <w:endnote w:type="continuationSeparator" w:id="0">
    <w:p w14:paraId="4986E195" w14:textId="77777777" w:rsidR="00163F2A" w:rsidRDefault="00163F2A" w:rsidP="0088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D1350" w14:textId="77777777" w:rsidR="00163F2A" w:rsidRDefault="00163F2A" w:rsidP="00883492">
      <w:r>
        <w:separator/>
      </w:r>
    </w:p>
  </w:footnote>
  <w:footnote w:type="continuationSeparator" w:id="0">
    <w:p w14:paraId="64584216" w14:textId="77777777" w:rsidR="00163F2A" w:rsidRDefault="00163F2A" w:rsidP="00883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4BB43" w14:textId="2CAF96E7" w:rsidR="00883492" w:rsidRDefault="004673C1" w:rsidP="004673C1">
    <w:pPr>
      <w:pStyle w:val="Nagwek"/>
      <w:tabs>
        <w:tab w:val="clear" w:pos="4680"/>
        <w:tab w:val="center" w:pos="9072"/>
      </w:tabs>
    </w:pPr>
    <w:r>
      <w:t>DAG.241.1.2018                                                                                                                           załącznik nr 5a</w:t>
    </w:r>
    <w:r w:rsidR="00686079">
      <w:tab/>
    </w:r>
    <w:r w:rsidR="0068607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7B3582"/>
    <w:multiLevelType w:val="hybridMultilevel"/>
    <w:tmpl w:val="F484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979A9"/>
    <w:multiLevelType w:val="hybridMultilevel"/>
    <w:tmpl w:val="79320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3"/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15"/>
  </w:num>
  <w:num w:numId="13">
    <w:abstractNumId w:val="0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9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0A"/>
    <w:rsid w:val="00026875"/>
    <w:rsid w:val="000274C5"/>
    <w:rsid w:val="0003444B"/>
    <w:rsid w:val="00061F11"/>
    <w:rsid w:val="000662FE"/>
    <w:rsid w:val="00071918"/>
    <w:rsid w:val="00071E2F"/>
    <w:rsid w:val="00082C03"/>
    <w:rsid w:val="000913AC"/>
    <w:rsid w:val="000A544C"/>
    <w:rsid w:val="000D0251"/>
    <w:rsid w:val="000F5888"/>
    <w:rsid w:val="0012197F"/>
    <w:rsid w:val="00154815"/>
    <w:rsid w:val="00157D3B"/>
    <w:rsid w:val="00163F2A"/>
    <w:rsid w:val="00171250"/>
    <w:rsid w:val="00187968"/>
    <w:rsid w:val="001A22DB"/>
    <w:rsid w:val="001C1681"/>
    <w:rsid w:val="001E49FF"/>
    <w:rsid w:val="0020581E"/>
    <w:rsid w:val="0022755E"/>
    <w:rsid w:val="00236B87"/>
    <w:rsid w:val="00240090"/>
    <w:rsid w:val="00255845"/>
    <w:rsid w:val="002635AC"/>
    <w:rsid w:val="00273D11"/>
    <w:rsid w:val="00275365"/>
    <w:rsid w:val="0027626F"/>
    <w:rsid w:val="002900EC"/>
    <w:rsid w:val="002954CC"/>
    <w:rsid w:val="002A14C9"/>
    <w:rsid w:val="002A40F4"/>
    <w:rsid w:val="002A5679"/>
    <w:rsid w:val="002C04F7"/>
    <w:rsid w:val="002D660F"/>
    <w:rsid w:val="002E2324"/>
    <w:rsid w:val="002E77B5"/>
    <w:rsid w:val="002F1DA2"/>
    <w:rsid w:val="002F2644"/>
    <w:rsid w:val="00312E8A"/>
    <w:rsid w:val="00331D6C"/>
    <w:rsid w:val="00334D59"/>
    <w:rsid w:val="003365F2"/>
    <w:rsid w:val="00343462"/>
    <w:rsid w:val="00350517"/>
    <w:rsid w:val="00351427"/>
    <w:rsid w:val="003535A7"/>
    <w:rsid w:val="00387F9D"/>
    <w:rsid w:val="003C372D"/>
    <w:rsid w:val="003D5D3D"/>
    <w:rsid w:val="003F54BA"/>
    <w:rsid w:val="00403E82"/>
    <w:rsid w:val="00413BD7"/>
    <w:rsid w:val="00414D03"/>
    <w:rsid w:val="004154BA"/>
    <w:rsid w:val="004313DE"/>
    <w:rsid w:val="00431B4C"/>
    <w:rsid w:val="004523D0"/>
    <w:rsid w:val="00460C89"/>
    <w:rsid w:val="00463508"/>
    <w:rsid w:val="004642E1"/>
    <w:rsid w:val="004673C1"/>
    <w:rsid w:val="00467D4C"/>
    <w:rsid w:val="004869BE"/>
    <w:rsid w:val="004A4057"/>
    <w:rsid w:val="004A528B"/>
    <w:rsid w:val="004B1449"/>
    <w:rsid w:val="004B5619"/>
    <w:rsid w:val="004D31A0"/>
    <w:rsid w:val="004D643A"/>
    <w:rsid w:val="004F072C"/>
    <w:rsid w:val="004F5F7B"/>
    <w:rsid w:val="00502431"/>
    <w:rsid w:val="00514B32"/>
    <w:rsid w:val="0052443A"/>
    <w:rsid w:val="00526803"/>
    <w:rsid w:val="00534A39"/>
    <w:rsid w:val="00544123"/>
    <w:rsid w:val="005607C1"/>
    <w:rsid w:val="00566AB2"/>
    <w:rsid w:val="00582E5E"/>
    <w:rsid w:val="00583A98"/>
    <w:rsid w:val="00586ABF"/>
    <w:rsid w:val="0058776E"/>
    <w:rsid w:val="005B590A"/>
    <w:rsid w:val="005D4732"/>
    <w:rsid w:val="005D5C74"/>
    <w:rsid w:val="005E181D"/>
    <w:rsid w:val="005E4B91"/>
    <w:rsid w:val="006003AB"/>
    <w:rsid w:val="00604FE1"/>
    <w:rsid w:val="00622114"/>
    <w:rsid w:val="00651F6B"/>
    <w:rsid w:val="00654823"/>
    <w:rsid w:val="00656D0A"/>
    <w:rsid w:val="006755B1"/>
    <w:rsid w:val="006759C9"/>
    <w:rsid w:val="00682151"/>
    <w:rsid w:val="00686079"/>
    <w:rsid w:val="00690060"/>
    <w:rsid w:val="006B2EBC"/>
    <w:rsid w:val="006B49B2"/>
    <w:rsid w:val="006C1796"/>
    <w:rsid w:val="006C1AEC"/>
    <w:rsid w:val="006C2F62"/>
    <w:rsid w:val="006C5CA9"/>
    <w:rsid w:val="006C6344"/>
    <w:rsid w:val="006F55D8"/>
    <w:rsid w:val="006F6DA4"/>
    <w:rsid w:val="006F790B"/>
    <w:rsid w:val="0070254A"/>
    <w:rsid w:val="0070311B"/>
    <w:rsid w:val="00714F8E"/>
    <w:rsid w:val="00717E36"/>
    <w:rsid w:val="007313D1"/>
    <w:rsid w:val="007562A1"/>
    <w:rsid w:val="00781D24"/>
    <w:rsid w:val="00790B00"/>
    <w:rsid w:val="007B2BF5"/>
    <w:rsid w:val="007D7BE4"/>
    <w:rsid w:val="00806EE8"/>
    <w:rsid w:val="008261E1"/>
    <w:rsid w:val="008302B1"/>
    <w:rsid w:val="008348B6"/>
    <w:rsid w:val="008374D9"/>
    <w:rsid w:val="008462D3"/>
    <w:rsid w:val="00861192"/>
    <w:rsid w:val="00883492"/>
    <w:rsid w:val="008835E1"/>
    <w:rsid w:val="00892762"/>
    <w:rsid w:val="008B0778"/>
    <w:rsid w:val="008F24C6"/>
    <w:rsid w:val="008F55E8"/>
    <w:rsid w:val="008F6D19"/>
    <w:rsid w:val="00905F74"/>
    <w:rsid w:val="009078DC"/>
    <w:rsid w:val="00925016"/>
    <w:rsid w:val="00926984"/>
    <w:rsid w:val="00933818"/>
    <w:rsid w:val="0093657A"/>
    <w:rsid w:val="009401D5"/>
    <w:rsid w:val="00940F9F"/>
    <w:rsid w:val="00944BA0"/>
    <w:rsid w:val="00975754"/>
    <w:rsid w:val="00982B8F"/>
    <w:rsid w:val="009946AF"/>
    <w:rsid w:val="009A1864"/>
    <w:rsid w:val="009B65DA"/>
    <w:rsid w:val="009E593C"/>
    <w:rsid w:val="009F750A"/>
    <w:rsid w:val="00A04208"/>
    <w:rsid w:val="00A32BF9"/>
    <w:rsid w:val="00A623ED"/>
    <w:rsid w:val="00A62E12"/>
    <w:rsid w:val="00A715A0"/>
    <w:rsid w:val="00A75039"/>
    <w:rsid w:val="00A94104"/>
    <w:rsid w:val="00A97D45"/>
    <w:rsid w:val="00AA71A1"/>
    <w:rsid w:val="00B0547E"/>
    <w:rsid w:val="00B20F7B"/>
    <w:rsid w:val="00B21B08"/>
    <w:rsid w:val="00B3453A"/>
    <w:rsid w:val="00B52A04"/>
    <w:rsid w:val="00B60244"/>
    <w:rsid w:val="00B6127A"/>
    <w:rsid w:val="00B87D81"/>
    <w:rsid w:val="00B95D51"/>
    <w:rsid w:val="00B96B64"/>
    <w:rsid w:val="00BA18E8"/>
    <w:rsid w:val="00BB36FE"/>
    <w:rsid w:val="00BD2B20"/>
    <w:rsid w:val="00BD6550"/>
    <w:rsid w:val="00BD7B32"/>
    <w:rsid w:val="00BF25FD"/>
    <w:rsid w:val="00C01C35"/>
    <w:rsid w:val="00C061C1"/>
    <w:rsid w:val="00C13EB1"/>
    <w:rsid w:val="00C21AC8"/>
    <w:rsid w:val="00C36227"/>
    <w:rsid w:val="00C52028"/>
    <w:rsid w:val="00C54003"/>
    <w:rsid w:val="00C559B9"/>
    <w:rsid w:val="00C72490"/>
    <w:rsid w:val="00C72762"/>
    <w:rsid w:val="00C75DC3"/>
    <w:rsid w:val="00C77402"/>
    <w:rsid w:val="00C93A34"/>
    <w:rsid w:val="00CA0C4F"/>
    <w:rsid w:val="00CA4F24"/>
    <w:rsid w:val="00CB79C3"/>
    <w:rsid w:val="00D0284B"/>
    <w:rsid w:val="00D3657D"/>
    <w:rsid w:val="00D40194"/>
    <w:rsid w:val="00D42669"/>
    <w:rsid w:val="00D4383A"/>
    <w:rsid w:val="00D44749"/>
    <w:rsid w:val="00D5610D"/>
    <w:rsid w:val="00D63E2D"/>
    <w:rsid w:val="00D65CDC"/>
    <w:rsid w:val="00D72427"/>
    <w:rsid w:val="00D931FA"/>
    <w:rsid w:val="00D94F00"/>
    <w:rsid w:val="00D9702D"/>
    <w:rsid w:val="00DA6774"/>
    <w:rsid w:val="00DB4559"/>
    <w:rsid w:val="00DE2CBF"/>
    <w:rsid w:val="00DE6251"/>
    <w:rsid w:val="00DF11C8"/>
    <w:rsid w:val="00DF1FAE"/>
    <w:rsid w:val="00DF6206"/>
    <w:rsid w:val="00E11BA4"/>
    <w:rsid w:val="00E36EF7"/>
    <w:rsid w:val="00E4641C"/>
    <w:rsid w:val="00E644F9"/>
    <w:rsid w:val="00E70F49"/>
    <w:rsid w:val="00E77D3A"/>
    <w:rsid w:val="00E83C72"/>
    <w:rsid w:val="00EB0068"/>
    <w:rsid w:val="00EB5AC0"/>
    <w:rsid w:val="00ED5991"/>
    <w:rsid w:val="00ED7FE2"/>
    <w:rsid w:val="00EE4FC0"/>
    <w:rsid w:val="00EE6FFE"/>
    <w:rsid w:val="00EF42E3"/>
    <w:rsid w:val="00F03FB2"/>
    <w:rsid w:val="00F04EC3"/>
    <w:rsid w:val="00F10BB3"/>
    <w:rsid w:val="00F12177"/>
    <w:rsid w:val="00F16B62"/>
    <w:rsid w:val="00F315B3"/>
    <w:rsid w:val="00F321DF"/>
    <w:rsid w:val="00F35549"/>
    <w:rsid w:val="00F47C83"/>
    <w:rsid w:val="00F511E1"/>
    <w:rsid w:val="00F5253C"/>
    <w:rsid w:val="00F853AF"/>
    <w:rsid w:val="00F86B77"/>
    <w:rsid w:val="00F9266C"/>
    <w:rsid w:val="00FA1AD5"/>
    <w:rsid w:val="00FB1839"/>
    <w:rsid w:val="00FB56EE"/>
    <w:rsid w:val="00FB7B37"/>
    <w:rsid w:val="00FC0E6B"/>
    <w:rsid w:val="00FD0F81"/>
    <w:rsid w:val="00FE10EE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F3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0A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8349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492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83492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492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a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8145-B021-4440-BC05-863AAD88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2018-06-07T10:01:00Z</dcterms:created>
  <dcterms:modified xsi:type="dcterms:W3CDTF">2018-06-07T10:02:00Z</dcterms:modified>
</cp:coreProperties>
</file>