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E8" w:rsidRDefault="0026632C" w:rsidP="0026632C">
      <w:pPr>
        <w:ind w:left="3540" w:firstLine="708"/>
      </w:pPr>
      <w:r>
        <w:t>Szczegółowy opis przedmiotu zamówienia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0206"/>
      </w:tblGrid>
      <w:tr w:rsidR="0026632C" w:rsidRPr="007D6030" w:rsidTr="0026632C">
        <w:tc>
          <w:tcPr>
            <w:tcW w:w="14317" w:type="dxa"/>
            <w:gridSpan w:val="2"/>
            <w:tcBorders>
              <w:bottom w:val="nil"/>
            </w:tcBorders>
            <w:vAlign w:val="center"/>
          </w:tcPr>
          <w:p w:rsidR="0026632C" w:rsidRPr="007D6030" w:rsidRDefault="0026632C" w:rsidP="00C47081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</w:tr>
      <w:tr w:rsidR="0026632C" w:rsidRPr="007D6030" w:rsidTr="0026632C">
        <w:trPr>
          <w:trHeight w:val="322"/>
        </w:trPr>
        <w:tc>
          <w:tcPr>
            <w:tcW w:w="14317" w:type="dxa"/>
            <w:gridSpan w:val="2"/>
            <w:vMerge w:val="restart"/>
            <w:tcBorders>
              <w:top w:val="nil"/>
            </w:tcBorders>
            <w:vAlign w:val="center"/>
          </w:tcPr>
          <w:p w:rsidR="0026632C" w:rsidRPr="007D6030" w:rsidRDefault="0026632C" w:rsidP="00C4708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D6030">
              <w:rPr>
                <w:b/>
                <w:sz w:val="28"/>
                <w:szCs w:val="28"/>
              </w:rPr>
              <w:t>Urządzenie UTM (</w:t>
            </w:r>
            <w:proofErr w:type="spellStart"/>
            <w:r w:rsidRPr="007D6030">
              <w:rPr>
                <w:b/>
                <w:sz w:val="28"/>
                <w:szCs w:val="28"/>
                <w:lang w:eastAsia="pl-PL"/>
              </w:rPr>
              <w:t>Unified</w:t>
            </w:r>
            <w:proofErr w:type="spellEnd"/>
            <w:r w:rsidRPr="007D6030">
              <w:rPr>
                <w:b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D6030">
              <w:rPr>
                <w:b/>
                <w:sz w:val="28"/>
                <w:szCs w:val="28"/>
                <w:lang w:eastAsia="pl-PL"/>
              </w:rPr>
              <w:t>Threat</w:t>
            </w:r>
            <w:proofErr w:type="spellEnd"/>
            <w:r w:rsidRPr="007D6030">
              <w:rPr>
                <w:b/>
                <w:sz w:val="28"/>
                <w:szCs w:val="28"/>
                <w:lang w:eastAsia="pl-PL"/>
              </w:rPr>
              <w:t xml:space="preserve"> Management) wraz z 3 letnią subskrypcją</w:t>
            </w:r>
            <w:r>
              <w:rPr>
                <w:b/>
                <w:sz w:val="28"/>
                <w:szCs w:val="28"/>
                <w:lang w:eastAsia="pl-PL"/>
              </w:rPr>
              <w:t xml:space="preserve"> 1 </w:t>
            </w:r>
            <w:proofErr w:type="spellStart"/>
            <w:r>
              <w:rPr>
                <w:b/>
                <w:sz w:val="28"/>
                <w:szCs w:val="28"/>
                <w:lang w:eastAsia="pl-PL"/>
              </w:rPr>
              <w:t>szt</w:t>
            </w:r>
            <w:proofErr w:type="spellEnd"/>
          </w:p>
        </w:tc>
      </w:tr>
      <w:tr w:rsidR="0026632C" w:rsidRPr="007D6030" w:rsidTr="0026632C">
        <w:trPr>
          <w:trHeight w:val="276"/>
        </w:trPr>
        <w:tc>
          <w:tcPr>
            <w:tcW w:w="14317" w:type="dxa"/>
            <w:gridSpan w:val="2"/>
            <w:vMerge/>
            <w:tcBorders>
              <w:top w:val="nil"/>
            </w:tcBorders>
            <w:vAlign w:val="center"/>
          </w:tcPr>
          <w:p w:rsidR="0026632C" w:rsidRPr="007D6030" w:rsidRDefault="0026632C" w:rsidP="00C47081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</w:tr>
      <w:tr w:rsidR="0026632C" w:rsidRPr="007D6030" w:rsidTr="0026632C">
        <w:trPr>
          <w:trHeight w:val="276"/>
        </w:trPr>
        <w:tc>
          <w:tcPr>
            <w:tcW w:w="14317" w:type="dxa"/>
            <w:gridSpan w:val="2"/>
            <w:vMerge/>
            <w:tcBorders>
              <w:top w:val="nil"/>
            </w:tcBorders>
            <w:vAlign w:val="center"/>
          </w:tcPr>
          <w:p w:rsidR="0026632C" w:rsidRPr="007D6030" w:rsidRDefault="0026632C" w:rsidP="00C47081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</w:tr>
      <w:tr w:rsidR="0026632C" w:rsidRPr="007D6030" w:rsidTr="0026632C">
        <w:trPr>
          <w:trHeight w:val="276"/>
        </w:trPr>
        <w:tc>
          <w:tcPr>
            <w:tcW w:w="14317" w:type="dxa"/>
            <w:gridSpan w:val="2"/>
            <w:vMerge/>
            <w:tcBorders>
              <w:top w:val="nil"/>
            </w:tcBorders>
            <w:vAlign w:val="center"/>
          </w:tcPr>
          <w:p w:rsidR="0026632C" w:rsidRPr="007D6030" w:rsidRDefault="0026632C" w:rsidP="00C47081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</w:tr>
      <w:tr w:rsidR="0026632C" w:rsidRPr="007D6030" w:rsidTr="0026632C">
        <w:tc>
          <w:tcPr>
            <w:tcW w:w="4111" w:type="dxa"/>
            <w:vAlign w:val="center"/>
          </w:tcPr>
          <w:p w:rsidR="0026632C" w:rsidRPr="007D6030" w:rsidRDefault="0026632C" w:rsidP="00C47081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D6030">
              <w:rPr>
                <w:b/>
                <w:bCs/>
                <w:color w:val="000000"/>
                <w:lang w:eastAsia="pl-PL"/>
              </w:rPr>
              <w:t>Parametr</w:t>
            </w:r>
          </w:p>
        </w:tc>
        <w:tc>
          <w:tcPr>
            <w:tcW w:w="10206" w:type="dxa"/>
            <w:vAlign w:val="center"/>
          </w:tcPr>
          <w:p w:rsidR="0026632C" w:rsidRPr="007D6030" w:rsidRDefault="0026632C" w:rsidP="00C47081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D6030">
              <w:rPr>
                <w:b/>
                <w:bCs/>
                <w:color w:val="000000"/>
                <w:lang w:eastAsia="pl-PL"/>
              </w:rPr>
              <w:t>Charakterystyka (minimalne wymagania)</w:t>
            </w:r>
          </w:p>
        </w:tc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noProof/>
                <w:szCs w:val="24"/>
              </w:rPr>
            </w:pPr>
            <w:r w:rsidRPr="007D6030">
              <w:rPr>
                <w:b/>
                <w:noProof/>
                <w:szCs w:val="24"/>
              </w:rPr>
              <w:t>Architektura systemu ochrony</w:t>
            </w:r>
          </w:p>
        </w:tc>
        <w:tc>
          <w:tcPr>
            <w:tcW w:w="10206" w:type="dxa"/>
          </w:tcPr>
          <w:p w:rsidR="0026632C" w:rsidRPr="007D6030" w:rsidRDefault="0026632C" w:rsidP="00C47081">
            <w:pPr>
              <w:rPr>
                <w:noProof/>
                <w:szCs w:val="24"/>
              </w:rPr>
            </w:pPr>
            <w:r w:rsidRPr="007D6030">
              <w:rPr>
                <w:noProof/>
                <w:szCs w:val="24"/>
              </w:rPr>
              <w:t>System ochrony musi być zbudowany przy użyciu minimalnej ilości elementów ruchomych, krytycznych dla jego działania dlatego urządzenie ochronne nie może posiadać dysku magnetycznego, w zamian powinno używać pamięci FLASH.</w:t>
            </w:r>
          </w:p>
        </w:tc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noProof/>
                <w:szCs w:val="24"/>
              </w:rPr>
            </w:pPr>
            <w:r w:rsidRPr="007D6030">
              <w:rPr>
                <w:b/>
                <w:noProof/>
                <w:szCs w:val="24"/>
              </w:rPr>
              <w:t>System operacyjny</w:t>
            </w:r>
          </w:p>
        </w:tc>
        <w:tc>
          <w:tcPr>
            <w:tcW w:w="10206" w:type="dxa"/>
          </w:tcPr>
          <w:p w:rsidR="0026632C" w:rsidRPr="007D6030" w:rsidRDefault="0026632C" w:rsidP="00C47081">
            <w:pPr>
              <w:rPr>
                <w:szCs w:val="24"/>
              </w:rPr>
            </w:pPr>
            <w:r w:rsidRPr="007D6030">
              <w:rPr>
                <w:noProof/>
                <w:szCs w:val="24"/>
              </w:rPr>
              <w:t>Dla zapewnienia wysokiej sprawności i skuteczności działania systemu, urządzenie powinno pracować w oparciu o dedykowany system operacyjny czasu rzeczywistego.</w:t>
            </w:r>
            <w:r w:rsidRPr="007D6030">
              <w:rPr>
                <w:szCs w:val="24"/>
              </w:rPr>
              <w:t xml:space="preserve"> </w:t>
            </w:r>
          </w:p>
          <w:p w:rsidR="0026632C" w:rsidRPr="007D6030" w:rsidRDefault="0026632C" w:rsidP="00C47081">
            <w:pPr>
              <w:rPr>
                <w:noProof/>
                <w:szCs w:val="24"/>
              </w:rPr>
            </w:pPr>
            <w:r w:rsidRPr="007D6030">
              <w:rPr>
                <w:szCs w:val="24"/>
              </w:rPr>
              <w:t>Wszystkie dostępne funkcje ochronne oraz zastosowane technologie a także system operacyjny muszą pochodzić od jednego producenta.</w:t>
            </w:r>
          </w:p>
        </w:tc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szCs w:val="24"/>
              </w:rPr>
            </w:pPr>
            <w:r w:rsidRPr="007D6030">
              <w:rPr>
                <w:b/>
                <w:szCs w:val="24"/>
              </w:rPr>
              <w:t>Ilość i rodzaj interfejsów:</w:t>
            </w:r>
          </w:p>
        </w:tc>
        <w:tc>
          <w:tcPr>
            <w:tcW w:w="10206" w:type="dxa"/>
          </w:tcPr>
          <w:p w:rsidR="0026632C" w:rsidRPr="007D6030" w:rsidRDefault="0026632C" w:rsidP="0026632C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szCs w:val="24"/>
                <w:lang w:val="en-US"/>
              </w:rPr>
            </w:pPr>
            <w:r w:rsidRPr="007D6030">
              <w:rPr>
                <w:szCs w:val="24"/>
                <w:lang w:val="en-US"/>
              </w:rPr>
              <w:t>2 x GE RJ45 WAN,</w:t>
            </w:r>
          </w:p>
          <w:p w:rsidR="0026632C" w:rsidRPr="007D6030" w:rsidRDefault="0026632C" w:rsidP="0026632C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szCs w:val="24"/>
                <w:lang w:val="en-US"/>
              </w:rPr>
            </w:pPr>
            <w:r w:rsidRPr="007D6030">
              <w:rPr>
                <w:szCs w:val="24"/>
                <w:lang w:val="en-US"/>
              </w:rPr>
              <w:t xml:space="preserve">2 x GE RJ45 LAN, </w:t>
            </w:r>
          </w:p>
          <w:p w:rsidR="0026632C" w:rsidRPr="007D6030" w:rsidRDefault="0026632C" w:rsidP="0026632C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szCs w:val="24"/>
                <w:lang w:val="en-US"/>
              </w:rPr>
            </w:pPr>
            <w:r w:rsidRPr="007D6030">
              <w:rPr>
                <w:szCs w:val="24"/>
                <w:lang w:val="en-US"/>
              </w:rPr>
              <w:t xml:space="preserve">2 x GE RJ45 DMZ, </w:t>
            </w:r>
          </w:p>
          <w:p w:rsidR="0026632C" w:rsidRPr="007D6030" w:rsidRDefault="0026632C" w:rsidP="0026632C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szCs w:val="24"/>
                <w:lang w:val="en-US"/>
              </w:rPr>
            </w:pPr>
            <w:r w:rsidRPr="007D6030">
              <w:rPr>
                <w:szCs w:val="24"/>
                <w:lang w:val="en-US"/>
              </w:rPr>
              <w:t>2 x GE RJ45 High Availability,</w:t>
            </w:r>
          </w:p>
          <w:p w:rsidR="0026632C" w:rsidRPr="007D6030" w:rsidRDefault="0026632C" w:rsidP="0026632C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szCs w:val="24"/>
                <w:lang w:val="en-US"/>
              </w:rPr>
            </w:pPr>
            <w:r w:rsidRPr="007D6030">
              <w:rPr>
                <w:szCs w:val="24"/>
                <w:lang w:val="en-US"/>
              </w:rPr>
              <w:t>1 x RJ45 Console Port</w:t>
            </w:r>
          </w:p>
          <w:p w:rsidR="0026632C" w:rsidRPr="007D6030" w:rsidRDefault="0026632C" w:rsidP="0026632C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2 x USB w tym min. 1 umożliwiający podłączenie modemu USB,</w:t>
            </w:r>
          </w:p>
        </w:tc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szCs w:val="24"/>
                <w:lang w:eastAsia="pl-PL"/>
              </w:rPr>
            </w:pPr>
            <w:r w:rsidRPr="007D6030">
              <w:rPr>
                <w:b/>
                <w:szCs w:val="24"/>
                <w:lang w:eastAsia="pl-PL"/>
              </w:rPr>
              <w:t xml:space="preserve">Montaż w szafach RACK </w:t>
            </w:r>
          </w:p>
        </w:tc>
        <w:tc>
          <w:tcPr>
            <w:tcW w:w="10206" w:type="dxa"/>
          </w:tcPr>
          <w:p w:rsidR="0026632C" w:rsidRPr="007D6030" w:rsidRDefault="0026632C" w:rsidP="00C47081">
            <w:pPr>
              <w:rPr>
                <w:szCs w:val="24"/>
                <w:lang w:eastAsia="pl-PL"/>
              </w:rPr>
            </w:pPr>
            <w:r w:rsidRPr="007D6030">
              <w:rPr>
                <w:szCs w:val="24"/>
                <w:lang w:eastAsia="pl-PL"/>
              </w:rPr>
              <w:t>Montaż w szafie 19", z dostępem do wszystkich portów z przodu urządzenia.</w:t>
            </w:r>
          </w:p>
        </w:tc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szCs w:val="24"/>
              </w:rPr>
            </w:pPr>
            <w:r w:rsidRPr="007D6030">
              <w:rPr>
                <w:b/>
                <w:szCs w:val="24"/>
              </w:rPr>
              <w:t>Pamięć wewnętrzna:</w:t>
            </w:r>
          </w:p>
        </w:tc>
        <w:tc>
          <w:tcPr>
            <w:tcW w:w="10206" w:type="dxa"/>
          </w:tcPr>
          <w:p w:rsidR="0026632C" w:rsidRPr="007D6030" w:rsidRDefault="0026632C" w:rsidP="00C47081">
            <w:pPr>
              <w:jc w:val="both"/>
              <w:rPr>
                <w:szCs w:val="24"/>
              </w:rPr>
            </w:pPr>
            <w:r w:rsidRPr="007D6030">
              <w:rPr>
                <w:szCs w:val="24"/>
              </w:rPr>
              <w:t xml:space="preserve">Pamięć o pojemności min. 30 </w:t>
            </w:r>
            <w:proofErr w:type="spellStart"/>
            <w:r w:rsidRPr="007D6030">
              <w:rPr>
                <w:szCs w:val="24"/>
              </w:rPr>
              <w:t>Gb</w:t>
            </w:r>
            <w:proofErr w:type="spellEnd"/>
            <w:r w:rsidRPr="007D6030">
              <w:rPr>
                <w:szCs w:val="24"/>
              </w:rPr>
              <w:t xml:space="preserve"> do celów logowania i raportowania.</w:t>
            </w:r>
            <w:bookmarkStart w:id="0" w:name="OLE_LINK1"/>
            <w:bookmarkStart w:id="1" w:name="OLE_LINK2"/>
            <w:r w:rsidRPr="007D6030">
              <w:rPr>
                <w:szCs w:val="24"/>
              </w:rPr>
              <w:t xml:space="preserve"> </w:t>
            </w:r>
            <w:bookmarkEnd w:id="0"/>
            <w:bookmarkEnd w:id="1"/>
          </w:p>
        </w:tc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szCs w:val="24"/>
              </w:rPr>
            </w:pPr>
            <w:r w:rsidRPr="007D6030">
              <w:rPr>
                <w:b/>
                <w:szCs w:val="24"/>
              </w:rPr>
              <w:t>Funkcjonalności:</w:t>
            </w:r>
          </w:p>
        </w:tc>
        <w:tc>
          <w:tcPr>
            <w:tcW w:w="10206" w:type="dxa"/>
          </w:tcPr>
          <w:p w:rsidR="0026632C" w:rsidRPr="007D6030" w:rsidRDefault="0026632C" w:rsidP="00C4708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Najważniejsze funkcje:</w:t>
            </w:r>
          </w:p>
          <w:p w:rsidR="0026632C" w:rsidRPr="007D6030" w:rsidRDefault="0026632C" w:rsidP="00C47081">
            <w:pPr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Firewall:</w:t>
            </w:r>
          </w:p>
          <w:p w:rsidR="0026632C" w:rsidRPr="007D6030" w:rsidRDefault="0026632C" w:rsidP="0026632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  <w:lang w:eastAsia="pl-PL"/>
              </w:rPr>
              <w:t>NAT, PAT oraz Bridge,</w:t>
            </w:r>
            <w:r w:rsidRPr="007D6030">
              <w:rPr>
                <w:szCs w:val="24"/>
              </w:rPr>
              <w:t xml:space="preserve"> (Translacja adresów NAT adresu źródłowego i NAT adresu docelowego),</w:t>
            </w:r>
          </w:p>
          <w:p w:rsidR="0026632C" w:rsidRPr="007D6030" w:rsidRDefault="0026632C" w:rsidP="0026632C">
            <w:pPr>
              <w:numPr>
                <w:ilvl w:val="0"/>
                <w:numId w:val="3"/>
              </w:numPr>
              <w:spacing w:after="0" w:line="240" w:lineRule="auto"/>
              <w:ind w:left="360" w:hanging="283"/>
              <w:jc w:val="both"/>
              <w:rPr>
                <w:szCs w:val="24"/>
                <w:lang w:val="en-US"/>
              </w:rPr>
            </w:pPr>
            <w:r w:rsidRPr="007D6030">
              <w:rPr>
                <w:szCs w:val="24"/>
                <w:lang w:val="en-US" w:eastAsia="pl-PL"/>
              </w:rPr>
              <w:t xml:space="preserve">Policy-Based NAT, </w:t>
            </w:r>
          </w:p>
          <w:p w:rsidR="0026632C" w:rsidRPr="007D6030" w:rsidRDefault="0026632C" w:rsidP="0026632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szCs w:val="24"/>
                <w:lang w:val="en-US"/>
              </w:rPr>
            </w:pPr>
            <w:r w:rsidRPr="007D6030">
              <w:rPr>
                <w:szCs w:val="24"/>
                <w:lang w:val="en-US" w:eastAsia="pl-PL"/>
              </w:rPr>
              <w:lastRenderedPageBreak/>
              <w:t xml:space="preserve">VLAN Tagging (802.1Q), min 254 </w:t>
            </w:r>
            <w:proofErr w:type="spellStart"/>
            <w:r w:rsidRPr="007D6030">
              <w:rPr>
                <w:szCs w:val="24"/>
                <w:lang w:val="en-US" w:eastAsia="pl-PL"/>
              </w:rPr>
              <w:t>interfejsy</w:t>
            </w:r>
            <w:proofErr w:type="spellEnd"/>
            <w:r w:rsidRPr="007D6030">
              <w:rPr>
                <w:szCs w:val="24"/>
                <w:lang w:val="en-US" w:eastAsia="pl-PL"/>
              </w:rPr>
              <w:t>,</w:t>
            </w:r>
          </w:p>
          <w:p w:rsidR="0026632C" w:rsidRPr="007D6030" w:rsidRDefault="0026632C" w:rsidP="0026632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  <w:lang w:eastAsia="pl-PL"/>
              </w:rPr>
              <w:t>Wsparcie dla protokołu IPv6,</w:t>
            </w:r>
          </w:p>
          <w:p w:rsidR="0026632C" w:rsidRPr="007D6030" w:rsidRDefault="0026632C" w:rsidP="00C47081">
            <w:pPr>
              <w:ind w:left="34"/>
              <w:jc w:val="both"/>
              <w:rPr>
                <w:szCs w:val="24"/>
              </w:rPr>
            </w:pPr>
          </w:p>
          <w:p w:rsidR="0026632C" w:rsidRPr="007D6030" w:rsidRDefault="0026632C" w:rsidP="00C47081">
            <w:pPr>
              <w:ind w:left="34"/>
              <w:jc w:val="both"/>
              <w:rPr>
                <w:szCs w:val="24"/>
                <w:lang w:eastAsia="pl-PL"/>
              </w:rPr>
            </w:pPr>
            <w:r w:rsidRPr="007D6030">
              <w:rPr>
                <w:szCs w:val="24"/>
                <w:lang w:eastAsia="pl-PL"/>
              </w:rPr>
              <w:t>IPS:</w:t>
            </w:r>
          </w:p>
          <w:p w:rsidR="0026632C" w:rsidRPr="007D6030" w:rsidRDefault="0026632C" w:rsidP="0026632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Automatyczna aktualizacja bazy danych,</w:t>
            </w:r>
          </w:p>
          <w:p w:rsidR="0026632C" w:rsidRPr="007D6030" w:rsidRDefault="0026632C" w:rsidP="0026632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 xml:space="preserve">Sensor IPS, </w:t>
            </w:r>
            <w:proofErr w:type="spellStart"/>
            <w:r w:rsidRPr="007D6030">
              <w:rPr>
                <w:szCs w:val="24"/>
              </w:rPr>
              <w:t>DoS</w:t>
            </w:r>
            <w:proofErr w:type="spellEnd"/>
            <w:r w:rsidRPr="007D6030">
              <w:rPr>
                <w:szCs w:val="24"/>
              </w:rPr>
              <w:t>,</w:t>
            </w:r>
          </w:p>
          <w:p w:rsidR="0026632C" w:rsidRPr="007D6030" w:rsidRDefault="0026632C" w:rsidP="0026632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Wsparcie dla protokołu IPv6,</w:t>
            </w:r>
          </w:p>
          <w:p w:rsidR="0026632C" w:rsidRPr="007D6030" w:rsidRDefault="0026632C" w:rsidP="00C47081">
            <w:pPr>
              <w:ind w:left="34"/>
              <w:jc w:val="both"/>
              <w:rPr>
                <w:szCs w:val="24"/>
              </w:rPr>
            </w:pPr>
          </w:p>
          <w:p w:rsidR="0026632C" w:rsidRPr="007D6030" w:rsidRDefault="0026632C" w:rsidP="0026632C">
            <w:pPr>
              <w:numPr>
                <w:ilvl w:val="0"/>
                <w:numId w:val="3"/>
              </w:numPr>
              <w:spacing w:after="0" w:line="240" w:lineRule="auto"/>
              <w:ind w:left="34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Antywirus/</w:t>
            </w:r>
            <w:proofErr w:type="spellStart"/>
            <w:r w:rsidRPr="007D6030">
              <w:rPr>
                <w:szCs w:val="24"/>
              </w:rPr>
              <w:t>Antyspyware</w:t>
            </w:r>
            <w:proofErr w:type="spellEnd"/>
            <w:r w:rsidRPr="007D6030">
              <w:rPr>
                <w:szCs w:val="24"/>
              </w:rPr>
              <w:t>:</w:t>
            </w:r>
          </w:p>
          <w:p w:rsidR="0026632C" w:rsidRPr="007D6030" w:rsidRDefault="0026632C" w:rsidP="0026632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Automatyczna aktualizacja,</w:t>
            </w:r>
          </w:p>
          <w:p w:rsidR="0026632C" w:rsidRPr="007D6030" w:rsidRDefault="0026632C" w:rsidP="0026632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Proxy-</w:t>
            </w:r>
            <w:proofErr w:type="spellStart"/>
            <w:r w:rsidRPr="007D6030">
              <w:rPr>
                <w:szCs w:val="24"/>
              </w:rPr>
              <w:t>Based</w:t>
            </w:r>
            <w:proofErr w:type="spellEnd"/>
            <w:r w:rsidRPr="007D6030">
              <w:rPr>
                <w:szCs w:val="24"/>
              </w:rPr>
              <w:t xml:space="preserve"> Antywirus,</w:t>
            </w:r>
          </w:p>
          <w:p w:rsidR="0026632C" w:rsidRPr="007D6030" w:rsidRDefault="0026632C" w:rsidP="0026632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Proxy-</w:t>
            </w:r>
            <w:proofErr w:type="spellStart"/>
            <w:r w:rsidRPr="007D6030">
              <w:rPr>
                <w:szCs w:val="24"/>
              </w:rPr>
              <w:t>Flow</w:t>
            </w:r>
            <w:proofErr w:type="spellEnd"/>
            <w:r w:rsidRPr="007D6030">
              <w:rPr>
                <w:szCs w:val="24"/>
              </w:rPr>
              <w:t xml:space="preserve"> Antywirus,</w:t>
            </w:r>
          </w:p>
          <w:p w:rsidR="0026632C" w:rsidRPr="007D6030" w:rsidRDefault="0026632C" w:rsidP="0026632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Kwarantanna,</w:t>
            </w:r>
          </w:p>
          <w:p w:rsidR="0026632C" w:rsidRPr="007D6030" w:rsidRDefault="0026632C" w:rsidP="0026632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Wsparcie dla protokołu IPv6,</w:t>
            </w:r>
          </w:p>
          <w:p w:rsidR="0026632C" w:rsidRPr="007D6030" w:rsidRDefault="0026632C" w:rsidP="0026632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Ochrona dla protokołów: HTTP, HTTPS, FTP, SMTP, POP3, IMAP</w:t>
            </w:r>
          </w:p>
          <w:p w:rsidR="0026632C" w:rsidRPr="007D6030" w:rsidRDefault="0026632C" w:rsidP="00C47081">
            <w:pPr>
              <w:ind w:left="34"/>
              <w:jc w:val="both"/>
              <w:rPr>
                <w:szCs w:val="24"/>
              </w:rPr>
            </w:pPr>
          </w:p>
          <w:p w:rsidR="0026632C" w:rsidRPr="007D6030" w:rsidRDefault="0026632C" w:rsidP="00C47081">
            <w:pPr>
              <w:ind w:left="34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VPN: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proofErr w:type="spellStart"/>
            <w:r w:rsidRPr="007D6030">
              <w:rPr>
                <w:szCs w:val="24"/>
              </w:rPr>
              <w:t>IPSec</w:t>
            </w:r>
            <w:proofErr w:type="spellEnd"/>
            <w:r w:rsidRPr="007D6030">
              <w:rPr>
                <w:szCs w:val="24"/>
              </w:rPr>
              <w:t xml:space="preserve"> VPN, SSL VPN,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Autentyfikacja DES, 3DES, AES, SHA-1/MD5,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  <w:lang w:val="en-US"/>
              </w:rPr>
            </w:pPr>
            <w:r w:rsidRPr="007D6030">
              <w:rPr>
                <w:szCs w:val="24"/>
                <w:lang w:val="en-US"/>
              </w:rPr>
              <w:t>PPTP, L2TP, VPN Client Pass Through,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  <w:lang w:val="en-US"/>
              </w:rPr>
            </w:pPr>
            <w:r w:rsidRPr="007D6030">
              <w:rPr>
                <w:szCs w:val="24"/>
                <w:lang w:val="en-US"/>
              </w:rPr>
              <w:t>SSL Single Sign-On Bookmarks,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proofErr w:type="spellStart"/>
            <w:r w:rsidRPr="007D6030">
              <w:rPr>
                <w:szCs w:val="24"/>
              </w:rPr>
              <w:t>Two-Factor</w:t>
            </w:r>
            <w:proofErr w:type="spellEnd"/>
            <w:r w:rsidRPr="007D6030">
              <w:rPr>
                <w:szCs w:val="24"/>
              </w:rPr>
              <w:t xml:space="preserve"> </w:t>
            </w:r>
            <w:proofErr w:type="spellStart"/>
            <w:r w:rsidRPr="007D6030">
              <w:rPr>
                <w:szCs w:val="24"/>
              </w:rPr>
              <w:t>Authentication</w:t>
            </w:r>
            <w:proofErr w:type="spellEnd"/>
            <w:r w:rsidRPr="007D6030">
              <w:rPr>
                <w:szCs w:val="24"/>
              </w:rPr>
              <w:t>,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Dostępność klienta VPN (</w:t>
            </w:r>
            <w:proofErr w:type="spellStart"/>
            <w:r w:rsidRPr="007D6030">
              <w:rPr>
                <w:szCs w:val="24"/>
              </w:rPr>
              <w:t>IPSec</w:t>
            </w:r>
            <w:proofErr w:type="spellEnd"/>
            <w:r w:rsidRPr="007D6030">
              <w:rPr>
                <w:szCs w:val="24"/>
              </w:rPr>
              <w:t xml:space="preserve"> VPN, SSL VPN - bez dodatkowych opłat)</w:t>
            </w:r>
          </w:p>
          <w:p w:rsidR="0026632C" w:rsidRPr="007D6030" w:rsidRDefault="0026632C" w:rsidP="00C47081">
            <w:pPr>
              <w:ind w:left="34"/>
              <w:jc w:val="both"/>
              <w:rPr>
                <w:szCs w:val="24"/>
              </w:rPr>
            </w:pPr>
          </w:p>
          <w:p w:rsidR="0026632C" w:rsidRPr="007D6030" w:rsidRDefault="0026632C" w:rsidP="00C47081">
            <w:pPr>
              <w:ind w:left="34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WAN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Buforowanie WEB,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lastRenderedPageBreak/>
              <w:t>Bezpieczne tunele,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Tryb transparentny,</w:t>
            </w:r>
          </w:p>
          <w:p w:rsidR="0026632C" w:rsidRPr="007D6030" w:rsidRDefault="0026632C" w:rsidP="0026632C">
            <w:pPr>
              <w:jc w:val="both"/>
              <w:rPr>
                <w:szCs w:val="24"/>
              </w:rPr>
            </w:pPr>
          </w:p>
          <w:p w:rsidR="0026632C" w:rsidRPr="007D6030" w:rsidRDefault="0026632C" w:rsidP="00C47081">
            <w:pPr>
              <w:ind w:left="34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Inspekcja ruchu SSL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  <w:lang w:val="en-US"/>
              </w:rPr>
            </w:pPr>
            <w:proofErr w:type="spellStart"/>
            <w:r w:rsidRPr="007D6030">
              <w:rPr>
                <w:szCs w:val="24"/>
                <w:lang w:val="en-US"/>
              </w:rPr>
              <w:t>Protokoły</w:t>
            </w:r>
            <w:proofErr w:type="spellEnd"/>
            <w:r w:rsidRPr="007D6030">
              <w:rPr>
                <w:szCs w:val="24"/>
                <w:lang w:val="en-US"/>
              </w:rPr>
              <w:t>: HTTPS, SMTPS, POP3S, IMAPS,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  <w:lang w:val="en-US"/>
              </w:rPr>
            </w:pPr>
            <w:proofErr w:type="spellStart"/>
            <w:r w:rsidRPr="007D6030">
              <w:rPr>
                <w:szCs w:val="24"/>
                <w:lang w:val="en-US"/>
              </w:rPr>
              <w:t>Inspekcja</w:t>
            </w:r>
            <w:proofErr w:type="spellEnd"/>
            <w:r w:rsidRPr="007D6030">
              <w:rPr>
                <w:szCs w:val="24"/>
                <w:lang w:val="en-US"/>
              </w:rPr>
              <w:t>: Antivirus, Web Filtering, Antispam, Data Loss Prevention,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 xml:space="preserve">SSL </w:t>
            </w:r>
            <w:proofErr w:type="spellStart"/>
            <w:r w:rsidRPr="007D6030">
              <w:rPr>
                <w:szCs w:val="24"/>
              </w:rPr>
              <w:t>Offload</w:t>
            </w:r>
            <w:proofErr w:type="spellEnd"/>
            <w:r w:rsidRPr="007D6030">
              <w:rPr>
                <w:szCs w:val="24"/>
              </w:rPr>
              <w:t>,</w:t>
            </w:r>
          </w:p>
          <w:p w:rsidR="0026632C" w:rsidRPr="007D6030" w:rsidRDefault="0026632C" w:rsidP="00C47081">
            <w:pPr>
              <w:ind w:left="34"/>
              <w:jc w:val="both"/>
              <w:rPr>
                <w:szCs w:val="24"/>
              </w:rPr>
            </w:pPr>
          </w:p>
          <w:p w:rsidR="0026632C" w:rsidRPr="007D6030" w:rsidRDefault="0026632C" w:rsidP="00C47081">
            <w:pPr>
              <w:ind w:left="34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Mechanizm ochrony przed wyciekiem poufnych informacji (DLP)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Identyfikacja oraz kontrola danych w ruchu,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Wbudowana baza wzorców,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Kontrola formatu plików,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Wsparcie dla symboli międzynarodowych,</w:t>
            </w:r>
          </w:p>
          <w:p w:rsidR="0026632C" w:rsidRPr="007D6030" w:rsidRDefault="0026632C" w:rsidP="00C47081">
            <w:pPr>
              <w:ind w:left="34"/>
              <w:jc w:val="both"/>
              <w:rPr>
                <w:szCs w:val="24"/>
              </w:rPr>
            </w:pPr>
          </w:p>
          <w:p w:rsidR="0026632C" w:rsidRPr="007D6030" w:rsidRDefault="0026632C" w:rsidP="00C47081">
            <w:pPr>
              <w:ind w:left="34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Kontrola aplikacji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Identyfikacji oraz kontrola aplikacji,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Kształtowanie ruchu,</w:t>
            </w:r>
          </w:p>
          <w:p w:rsidR="0026632C" w:rsidRPr="007D6030" w:rsidRDefault="0026632C" w:rsidP="0026632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szCs w:val="24"/>
                <w:lang w:val="en-US"/>
              </w:rPr>
            </w:pPr>
            <w:r w:rsidRPr="007D6030">
              <w:rPr>
                <w:szCs w:val="24"/>
              </w:rPr>
              <w:t xml:space="preserve">Kontrola aplikacji bez względu na port oraz protokół (np. </w:t>
            </w:r>
            <w:r w:rsidRPr="007D6030">
              <w:rPr>
                <w:szCs w:val="24"/>
                <w:lang w:val="en-US"/>
              </w:rPr>
              <w:t xml:space="preserve">Facebook, </w:t>
            </w:r>
            <w:proofErr w:type="spellStart"/>
            <w:r w:rsidRPr="007D6030">
              <w:rPr>
                <w:szCs w:val="24"/>
                <w:lang w:val="en-US"/>
              </w:rPr>
              <w:t>BitTorrent</w:t>
            </w:r>
            <w:proofErr w:type="spellEnd"/>
            <w:r w:rsidRPr="007D6030">
              <w:rPr>
                <w:szCs w:val="24"/>
                <w:lang w:val="en-US"/>
              </w:rPr>
              <w:t xml:space="preserve">, Skype, </w:t>
            </w:r>
            <w:proofErr w:type="spellStart"/>
            <w:r w:rsidRPr="007D6030">
              <w:rPr>
                <w:szCs w:val="24"/>
                <w:lang w:val="en-US"/>
              </w:rPr>
              <w:t>eDonkey</w:t>
            </w:r>
            <w:proofErr w:type="spellEnd"/>
            <w:r w:rsidRPr="007D6030">
              <w:rPr>
                <w:szCs w:val="24"/>
                <w:lang w:val="en-US"/>
              </w:rPr>
              <w:t>),</w:t>
            </w:r>
          </w:p>
          <w:p w:rsidR="0026632C" w:rsidRPr="007D6030" w:rsidRDefault="0026632C" w:rsidP="00C47081">
            <w:pPr>
              <w:spacing w:after="0" w:line="240" w:lineRule="auto"/>
              <w:jc w:val="both"/>
              <w:rPr>
                <w:szCs w:val="24"/>
              </w:rPr>
            </w:pPr>
          </w:p>
        </w:tc>
        <w:bookmarkStart w:id="2" w:name="_GoBack"/>
        <w:bookmarkEnd w:id="2"/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szCs w:val="24"/>
              </w:rPr>
            </w:pPr>
            <w:r w:rsidRPr="007D6030">
              <w:rPr>
                <w:b/>
                <w:szCs w:val="24"/>
              </w:rPr>
              <w:lastRenderedPageBreak/>
              <w:t xml:space="preserve">Dodatkowe </w:t>
            </w:r>
          </w:p>
          <w:p w:rsidR="0026632C" w:rsidRPr="007D6030" w:rsidRDefault="0026632C" w:rsidP="00C47081">
            <w:pPr>
              <w:rPr>
                <w:b/>
                <w:szCs w:val="24"/>
              </w:rPr>
            </w:pPr>
            <w:r w:rsidRPr="007D6030">
              <w:rPr>
                <w:b/>
                <w:szCs w:val="24"/>
              </w:rPr>
              <w:t>funkcjonalności</w:t>
            </w:r>
          </w:p>
        </w:tc>
        <w:tc>
          <w:tcPr>
            <w:tcW w:w="10206" w:type="dxa"/>
          </w:tcPr>
          <w:p w:rsidR="0026632C" w:rsidRPr="007D6030" w:rsidRDefault="0026632C" w:rsidP="002663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 xml:space="preserve">Rozwiązanie powinno zapewniać: obsługę Policy Routingu, routing statyczny i dynamiczny w oparciu o protokoły: RIPv2, OSPF, BGP oraz PIM. Protokoły routingu powinny funkcjonować w ramach terminowanych na urządzeniu połączeniach </w:t>
            </w:r>
            <w:proofErr w:type="spellStart"/>
            <w:r w:rsidRPr="007D6030">
              <w:rPr>
                <w:szCs w:val="24"/>
              </w:rPr>
              <w:t>IPSec</w:t>
            </w:r>
            <w:proofErr w:type="spellEnd"/>
            <w:r w:rsidRPr="007D6030">
              <w:rPr>
                <w:szCs w:val="24"/>
              </w:rPr>
              <w:t xml:space="preserve"> VPN. </w:t>
            </w:r>
          </w:p>
          <w:p w:rsidR="0026632C" w:rsidRPr="007D6030" w:rsidRDefault="0026632C" w:rsidP="002663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 xml:space="preserve">Możliwość budowy min 2 oddzielnych (fizycznych lub logicznych) instancji systemów bezpieczeństwa  w zakresie  routingu, </w:t>
            </w:r>
            <w:proofErr w:type="spellStart"/>
            <w:r w:rsidRPr="007D6030">
              <w:rPr>
                <w:szCs w:val="24"/>
              </w:rPr>
              <w:t>Firewall’a</w:t>
            </w:r>
            <w:proofErr w:type="spellEnd"/>
            <w:r w:rsidRPr="007D6030">
              <w:rPr>
                <w:szCs w:val="24"/>
              </w:rPr>
              <w:t xml:space="preserve">, </w:t>
            </w:r>
            <w:proofErr w:type="spellStart"/>
            <w:r w:rsidRPr="007D6030">
              <w:rPr>
                <w:szCs w:val="24"/>
              </w:rPr>
              <w:t>Antywirus’a</w:t>
            </w:r>
            <w:proofErr w:type="spellEnd"/>
            <w:r w:rsidRPr="007D6030">
              <w:rPr>
                <w:szCs w:val="24"/>
              </w:rPr>
              <w:t xml:space="preserve">, </w:t>
            </w:r>
            <w:proofErr w:type="spellStart"/>
            <w:r w:rsidRPr="007D6030">
              <w:rPr>
                <w:szCs w:val="24"/>
              </w:rPr>
              <w:t>IPS’a</w:t>
            </w:r>
            <w:proofErr w:type="spellEnd"/>
            <w:r w:rsidRPr="007D6030">
              <w:rPr>
                <w:szCs w:val="24"/>
              </w:rPr>
              <w:t xml:space="preserve">, Web </w:t>
            </w:r>
            <w:proofErr w:type="spellStart"/>
            <w:r w:rsidRPr="007D6030">
              <w:rPr>
                <w:szCs w:val="24"/>
              </w:rPr>
              <w:t>Filter’a</w:t>
            </w:r>
            <w:proofErr w:type="spellEnd"/>
            <w:r w:rsidRPr="007D6030">
              <w:rPr>
                <w:szCs w:val="24"/>
              </w:rPr>
              <w:t>.</w:t>
            </w:r>
          </w:p>
          <w:p w:rsidR="0026632C" w:rsidRPr="007D6030" w:rsidRDefault="0026632C" w:rsidP="002663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Polityka bezpieczeństwa systemu zabezpieczeń musi uwzględniać adresy IP, interfejsy, protokoły, usługi sieciowe, użytkowników, reakcje zabezpieczeń, rejestrowanie zdarzeń oraz zarządzanie pasmem sieci (m.in. pasmo gwarantowane i maksymalne, priorytety)</w:t>
            </w:r>
          </w:p>
          <w:p w:rsidR="0026632C" w:rsidRPr="007D6030" w:rsidRDefault="0026632C" w:rsidP="002663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lastRenderedPageBreak/>
              <w:t>Silnik antywirusowy powinien umożliwiać skanowanie ruchu w obu kierunkach komunikacji dla protokołów działających na niestandardowych portach oraz powinien umożliwiać skanowanie archiwów (ZIP, RAR)</w:t>
            </w:r>
          </w:p>
          <w:p w:rsidR="0026632C" w:rsidRPr="007D6030" w:rsidRDefault="0026632C" w:rsidP="0026632C">
            <w:pPr>
              <w:numPr>
                <w:ilvl w:val="0"/>
                <w:numId w:val="6"/>
              </w:numPr>
              <w:spacing w:after="0" w:line="240" w:lineRule="auto"/>
              <w:rPr>
                <w:szCs w:val="24"/>
              </w:rPr>
            </w:pPr>
            <w:r w:rsidRPr="007D6030">
              <w:rPr>
                <w:szCs w:val="24"/>
              </w:rPr>
              <w:t>Ochrona IPS:</w:t>
            </w:r>
          </w:p>
          <w:p w:rsidR="0026632C" w:rsidRPr="007D6030" w:rsidRDefault="0026632C" w:rsidP="0026632C">
            <w:pPr>
              <w:numPr>
                <w:ilvl w:val="1"/>
                <w:numId w:val="7"/>
              </w:numPr>
              <w:spacing w:after="0" w:line="240" w:lineRule="auto"/>
              <w:rPr>
                <w:szCs w:val="24"/>
              </w:rPr>
            </w:pPr>
            <w:r w:rsidRPr="007D6030">
              <w:rPr>
                <w:szCs w:val="24"/>
              </w:rPr>
              <w:t>powinna opierać się co najmniej na analizie protokołów i sygnatur</w:t>
            </w:r>
          </w:p>
          <w:p w:rsidR="0026632C" w:rsidRPr="007D6030" w:rsidRDefault="0026632C" w:rsidP="0026632C">
            <w:pPr>
              <w:numPr>
                <w:ilvl w:val="1"/>
                <w:numId w:val="7"/>
              </w:numPr>
              <w:spacing w:after="0" w:line="240" w:lineRule="auto"/>
              <w:rPr>
                <w:szCs w:val="24"/>
              </w:rPr>
            </w:pPr>
            <w:r w:rsidRPr="007D6030">
              <w:rPr>
                <w:szCs w:val="24"/>
              </w:rPr>
              <w:t xml:space="preserve">Baza wykrywanych ataków powinna zawierać co najmniej 3000 wpisów. </w:t>
            </w:r>
          </w:p>
          <w:p w:rsidR="0026632C" w:rsidRPr="007D6030" w:rsidRDefault="0026632C" w:rsidP="0026632C">
            <w:pPr>
              <w:numPr>
                <w:ilvl w:val="1"/>
                <w:numId w:val="7"/>
              </w:numPr>
              <w:spacing w:after="0" w:line="240" w:lineRule="auto"/>
              <w:rPr>
                <w:szCs w:val="24"/>
              </w:rPr>
            </w:pPr>
            <w:r w:rsidRPr="007D6030">
              <w:rPr>
                <w:szCs w:val="24"/>
              </w:rPr>
              <w:t xml:space="preserve">Administrator systemu powinien mieć możliwość definiowania własnych wyjątków lub sygnatur. </w:t>
            </w:r>
          </w:p>
          <w:p w:rsidR="0026632C" w:rsidRPr="007D6030" w:rsidRDefault="0026632C" w:rsidP="0026632C">
            <w:pPr>
              <w:numPr>
                <w:ilvl w:val="1"/>
                <w:numId w:val="7"/>
              </w:numPr>
              <w:spacing w:after="0" w:line="240" w:lineRule="auto"/>
              <w:rPr>
                <w:szCs w:val="24"/>
              </w:rPr>
            </w:pPr>
            <w:r w:rsidRPr="007D6030">
              <w:rPr>
                <w:szCs w:val="24"/>
              </w:rPr>
              <w:t xml:space="preserve">możliwość wykrywania anomalii protokołów i ruchu stanowiących podstawową ochronę przed atakami typu </w:t>
            </w:r>
            <w:proofErr w:type="spellStart"/>
            <w:r w:rsidRPr="007D6030">
              <w:rPr>
                <w:szCs w:val="24"/>
              </w:rPr>
              <w:t>DoS</w:t>
            </w:r>
            <w:proofErr w:type="spellEnd"/>
            <w:r w:rsidRPr="007D6030">
              <w:rPr>
                <w:szCs w:val="24"/>
              </w:rPr>
              <w:t xml:space="preserve"> oraz </w:t>
            </w:r>
            <w:proofErr w:type="spellStart"/>
            <w:r w:rsidRPr="007D6030">
              <w:rPr>
                <w:szCs w:val="24"/>
              </w:rPr>
              <w:t>DDos</w:t>
            </w:r>
            <w:proofErr w:type="spellEnd"/>
            <w:r w:rsidRPr="007D6030">
              <w:rPr>
                <w:szCs w:val="24"/>
              </w:rPr>
              <w:t>.</w:t>
            </w:r>
          </w:p>
          <w:p w:rsidR="0026632C" w:rsidRPr="007D6030" w:rsidRDefault="0026632C" w:rsidP="002663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Funkcja Kontroli Aplikacji powinna umożliwiać kontrolę ruchu na podstawie głębokiej analizy pakietów, nie bazując jedynie na wartościach portów TCP/UDP.</w:t>
            </w:r>
          </w:p>
          <w:p w:rsidR="0026632C" w:rsidRPr="007D6030" w:rsidRDefault="0026632C" w:rsidP="002663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 xml:space="preserve">Baza filtra WWW o wielkości co najmniej 20 milionów adresów URL  pogrupowanych w kategorie tematyczne. W ramach filtra www powinny być dostępne takie kategorie stron jak: spyware, </w:t>
            </w:r>
            <w:proofErr w:type="spellStart"/>
            <w:r w:rsidRPr="007D6030">
              <w:rPr>
                <w:szCs w:val="24"/>
              </w:rPr>
              <w:t>malware</w:t>
            </w:r>
            <w:proofErr w:type="spellEnd"/>
            <w:r w:rsidRPr="007D6030">
              <w:rPr>
                <w:szCs w:val="24"/>
              </w:rPr>
              <w:t xml:space="preserve">, spam, </w:t>
            </w:r>
            <w:proofErr w:type="spellStart"/>
            <w:r w:rsidRPr="007D6030">
              <w:rPr>
                <w:szCs w:val="24"/>
              </w:rPr>
              <w:t>proxy</w:t>
            </w:r>
            <w:proofErr w:type="spellEnd"/>
            <w:r w:rsidRPr="007D6030">
              <w:rPr>
                <w:szCs w:val="24"/>
              </w:rPr>
              <w:t xml:space="preserve"> </w:t>
            </w:r>
            <w:proofErr w:type="spellStart"/>
            <w:r w:rsidRPr="007D6030">
              <w:rPr>
                <w:szCs w:val="24"/>
              </w:rPr>
              <w:t>avoidance</w:t>
            </w:r>
            <w:proofErr w:type="spellEnd"/>
            <w:r w:rsidRPr="007D6030">
              <w:rPr>
                <w:szCs w:val="24"/>
              </w:rPr>
              <w:t xml:space="preserve">. Możliwość nadpisywania kategorii oraz tworzenia wyjątków i reguł omijania filtra WWW. </w:t>
            </w:r>
          </w:p>
          <w:p w:rsidR="0026632C" w:rsidRPr="007D6030" w:rsidRDefault="0026632C" w:rsidP="002663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Elementy systemu powinny mieć możliwość zarządzania lokalnego (HTTPS, SSH) jak i współpracować z dedykowanymi do centralnego zarządzania i monitorowania platformami. Komunikacja systemów zabezpieczeń z platformami zarządzania musi być realizowana z wykorzystaniem szyfrowanych protokołów.</w:t>
            </w:r>
          </w:p>
        </w:tc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szCs w:val="24"/>
              </w:rPr>
            </w:pPr>
            <w:r w:rsidRPr="007D6030">
              <w:rPr>
                <w:b/>
                <w:szCs w:val="24"/>
              </w:rPr>
              <w:lastRenderedPageBreak/>
              <w:t>Połączenia VPN</w:t>
            </w:r>
          </w:p>
        </w:tc>
        <w:tc>
          <w:tcPr>
            <w:tcW w:w="10206" w:type="dxa"/>
          </w:tcPr>
          <w:p w:rsidR="0026632C" w:rsidRPr="007D6030" w:rsidRDefault="0026632C" w:rsidP="00C47081">
            <w:pPr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W zakresie realizowanych funkcjonalności VPN, wymagane jest nie mniej niż:</w:t>
            </w:r>
          </w:p>
          <w:p w:rsidR="0026632C" w:rsidRPr="007D6030" w:rsidRDefault="0026632C" w:rsidP="0026632C">
            <w:pPr>
              <w:numPr>
                <w:ilvl w:val="0"/>
                <w:numId w:val="8"/>
              </w:numPr>
              <w:spacing w:after="0" w:line="240" w:lineRule="auto"/>
              <w:ind w:left="461" w:hanging="425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Tworzenie połączeń w topologii Site-to-</w:t>
            </w:r>
            <w:proofErr w:type="spellStart"/>
            <w:r w:rsidRPr="007D6030">
              <w:rPr>
                <w:szCs w:val="24"/>
              </w:rPr>
              <w:t>site</w:t>
            </w:r>
            <w:proofErr w:type="spellEnd"/>
            <w:r w:rsidRPr="007D6030">
              <w:rPr>
                <w:szCs w:val="24"/>
              </w:rPr>
              <w:t xml:space="preserve"> oraz Client-to-</w:t>
            </w:r>
            <w:proofErr w:type="spellStart"/>
            <w:r w:rsidRPr="007D6030">
              <w:rPr>
                <w:szCs w:val="24"/>
              </w:rPr>
              <w:t>site</w:t>
            </w:r>
            <w:proofErr w:type="spellEnd"/>
          </w:p>
          <w:p w:rsidR="0026632C" w:rsidRPr="007D6030" w:rsidRDefault="0026632C" w:rsidP="0026632C">
            <w:pPr>
              <w:numPr>
                <w:ilvl w:val="0"/>
                <w:numId w:val="8"/>
              </w:numPr>
              <w:spacing w:after="0" w:line="240" w:lineRule="auto"/>
              <w:ind w:left="461" w:hanging="425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 xml:space="preserve">Monitorowanie stanu tuneli VPN i stałego utrzymywania ich aktywności </w:t>
            </w:r>
          </w:p>
          <w:p w:rsidR="0026632C" w:rsidRPr="007D6030" w:rsidRDefault="0026632C" w:rsidP="0026632C">
            <w:pPr>
              <w:numPr>
                <w:ilvl w:val="0"/>
                <w:numId w:val="8"/>
              </w:numPr>
              <w:spacing w:after="0" w:line="240" w:lineRule="auto"/>
              <w:ind w:left="461" w:hanging="425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 xml:space="preserve">Możliwość wyboru tunelu przez protokół dynamicznego </w:t>
            </w:r>
            <w:proofErr w:type="spellStart"/>
            <w:r w:rsidRPr="007D6030">
              <w:rPr>
                <w:szCs w:val="24"/>
              </w:rPr>
              <w:t>routiongu</w:t>
            </w:r>
            <w:proofErr w:type="spellEnd"/>
            <w:r w:rsidRPr="007D6030">
              <w:rPr>
                <w:szCs w:val="24"/>
              </w:rPr>
              <w:t>, np. OSPF</w:t>
            </w:r>
          </w:p>
          <w:p w:rsidR="0026632C" w:rsidRPr="007D6030" w:rsidRDefault="0026632C" w:rsidP="0026632C">
            <w:pPr>
              <w:numPr>
                <w:ilvl w:val="0"/>
                <w:numId w:val="8"/>
              </w:numPr>
              <w:spacing w:after="0" w:line="240" w:lineRule="auto"/>
              <w:ind w:left="461" w:hanging="425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 xml:space="preserve">Obsługa mechanizmów: </w:t>
            </w:r>
            <w:proofErr w:type="spellStart"/>
            <w:r w:rsidRPr="007D6030">
              <w:rPr>
                <w:szCs w:val="24"/>
              </w:rPr>
              <w:t>IPSec</w:t>
            </w:r>
            <w:proofErr w:type="spellEnd"/>
            <w:r w:rsidRPr="007D6030">
              <w:rPr>
                <w:szCs w:val="24"/>
              </w:rPr>
              <w:t xml:space="preserve"> NAT </w:t>
            </w:r>
            <w:proofErr w:type="spellStart"/>
            <w:r w:rsidRPr="007D6030">
              <w:rPr>
                <w:szCs w:val="24"/>
              </w:rPr>
              <w:t>Traversal</w:t>
            </w:r>
            <w:proofErr w:type="spellEnd"/>
            <w:r w:rsidRPr="007D6030">
              <w:rPr>
                <w:szCs w:val="24"/>
              </w:rPr>
              <w:t xml:space="preserve">, DPD, </w:t>
            </w:r>
            <w:proofErr w:type="spellStart"/>
            <w:r w:rsidRPr="007D6030">
              <w:rPr>
                <w:szCs w:val="24"/>
              </w:rPr>
              <w:t>XAuth</w:t>
            </w:r>
            <w:proofErr w:type="spellEnd"/>
          </w:p>
        </w:tc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szCs w:val="24"/>
              </w:rPr>
            </w:pPr>
            <w:r w:rsidRPr="007D6030">
              <w:rPr>
                <w:b/>
                <w:szCs w:val="24"/>
              </w:rPr>
              <w:t>Uwierzytelnianie użytkowników:</w:t>
            </w:r>
          </w:p>
        </w:tc>
        <w:tc>
          <w:tcPr>
            <w:tcW w:w="10206" w:type="dxa"/>
          </w:tcPr>
          <w:p w:rsidR="0026632C" w:rsidRPr="007D6030" w:rsidRDefault="0026632C" w:rsidP="00C47081">
            <w:pPr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System zabezpieczeń musi umożliwiać wykonywanie uwierzytelniania tożsamości użytkowników za pomocą nie mniej niż:</w:t>
            </w:r>
          </w:p>
          <w:p w:rsidR="0026632C" w:rsidRPr="007D6030" w:rsidRDefault="0026632C" w:rsidP="0026632C">
            <w:pPr>
              <w:numPr>
                <w:ilvl w:val="0"/>
                <w:numId w:val="9"/>
              </w:numPr>
              <w:spacing w:after="0" w:line="240" w:lineRule="auto"/>
              <w:ind w:left="456" w:hanging="425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Haseł statycznych i definicji użytkowników przechowywanych w lokalnej bazie systemu</w:t>
            </w:r>
          </w:p>
          <w:p w:rsidR="0026632C" w:rsidRPr="007D6030" w:rsidRDefault="0026632C" w:rsidP="0026632C">
            <w:pPr>
              <w:numPr>
                <w:ilvl w:val="0"/>
                <w:numId w:val="9"/>
              </w:numPr>
              <w:spacing w:after="0" w:line="240" w:lineRule="auto"/>
              <w:ind w:left="456" w:hanging="425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haseł statycznych i definicji użytkowników przechowywanych w bazach zgodnych z LDAP</w:t>
            </w:r>
          </w:p>
          <w:p w:rsidR="0026632C" w:rsidRPr="007D6030" w:rsidRDefault="0026632C" w:rsidP="0026632C">
            <w:pPr>
              <w:numPr>
                <w:ilvl w:val="0"/>
                <w:numId w:val="9"/>
              </w:numPr>
              <w:spacing w:after="0" w:line="240" w:lineRule="auto"/>
              <w:ind w:left="456" w:hanging="425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 xml:space="preserve">haseł dynamicznych (RADIUS, RSA </w:t>
            </w:r>
            <w:proofErr w:type="spellStart"/>
            <w:r w:rsidRPr="007D6030">
              <w:rPr>
                <w:szCs w:val="24"/>
              </w:rPr>
              <w:t>SecurID</w:t>
            </w:r>
            <w:proofErr w:type="spellEnd"/>
            <w:r w:rsidRPr="007D6030">
              <w:rPr>
                <w:szCs w:val="24"/>
              </w:rPr>
              <w:t xml:space="preserve">) w oparciu o zewnętrzne bazy danych </w:t>
            </w:r>
          </w:p>
          <w:p w:rsidR="0026632C" w:rsidRPr="007D6030" w:rsidRDefault="0026632C" w:rsidP="0026632C">
            <w:pPr>
              <w:numPr>
                <w:ilvl w:val="0"/>
                <w:numId w:val="9"/>
              </w:numPr>
              <w:spacing w:after="0" w:line="240" w:lineRule="auto"/>
              <w:ind w:left="456" w:hanging="425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lastRenderedPageBreak/>
              <w:t xml:space="preserve">Rozwiązanie powinno umożliwiać budowę architektury uwierzytelniania typu Single </w:t>
            </w:r>
            <w:proofErr w:type="spellStart"/>
            <w:r w:rsidRPr="007D6030">
              <w:rPr>
                <w:szCs w:val="24"/>
              </w:rPr>
              <w:t>Sign</w:t>
            </w:r>
            <w:proofErr w:type="spellEnd"/>
            <w:r w:rsidRPr="007D6030">
              <w:rPr>
                <w:szCs w:val="24"/>
              </w:rPr>
              <w:t xml:space="preserve"> On w środowisku Active Directory bez konieczności instalowania jakiegokolwiek oprogramowania a kontrolerze domeny.</w:t>
            </w:r>
          </w:p>
        </w:tc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szCs w:val="24"/>
              </w:rPr>
            </w:pPr>
            <w:r w:rsidRPr="007D6030">
              <w:rPr>
                <w:b/>
                <w:szCs w:val="24"/>
              </w:rPr>
              <w:lastRenderedPageBreak/>
              <w:t>Wydajność:</w:t>
            </w:r>
          </w:p>
        </w:tc>
        <w:tc>
          <w:tcPr>
            <w:tcW w:w="10206" w:type="dxa"/>
          </w:tcPr>
          <w:p w:rsidR="0026632C" w:rsidRPr="007D6030" w:rsidRDefault="0026632C" w:rsidP="0026632C">
            <w:pPr>
              <w:numPr>
                <w:ilvl w:val="0"/>
                <w:numId w:val="10"/>
              </w:numPr>
              <w:spacing w:after="0" w:line="240" w:lineRule="auto"/>
              <w:ind w:left="445" w:hanging="425"/>
              <w:rPr>
                <w:szCs w:val="24"/>
              </w:rPr>
            </w:pPr>
            <w:r w:rsidRPr="007D6030">
              <w:rPr>
                <w:szCs w:val="24"/>
              </w:rPr>
              <w:t xml:space="preserve">Przepustowość Firewall - nie mniej niż 2500 </w:t>
            </w:r>
            <w:proofErr w:type="spellStart"/>
            <w:r w:rsidRPr="007D6030">
              <w:rPr>
                <w:szCs w:val="24"/>
              </w:rPr>
              <w:t>Mbps</w:t>
            </w:r>
            <w:proofErr w:type="spellEnd"/>
            <w:r w:rsidRPr="007D6030">
              <w:rPr>
                <w:szCs w:val="24"/>
              </w:rPr>
              <w:t>,</w:t>
            </w:r>
          </w:p>
          <w:p w:rsidR="0026632C" w:rsidRPr="007D6030" w:rsidRDefault="0026632C" w:rsidP="0026632C">
            <w:pPr>
              <w:numPr>
                <w:ilvl w:val="0"/>
                <w:numId w:val="10"/>
              </w:numPr>
              <w:spacing w:after="0" w:line="240" w:lineRule="auto"/>
              <w:ind w:left="445" w:hanging="425"/>
              <w:rPr>
                <w:szCs w:val="24"/>
              </w:rPr>
            </w:pPr>
            <w:r w:rsidRPr="007D6030">
              <w:rPr>
                <w:szCs w:val="24"/>
              </w:rPr>
              <w:t>Ilość jednoczesnych sesji TCP – nie mniej niż 2000000,</w:t>
            </w:r>
          </w:p>
          <w:p w:rsidR="0026632C" w:rsidRPr="007D6030" w:rsidRDefault="0026632C" w:rsidP="0026632C">
            <w:pPr>
              <w:numPr>
                <w:ilvl w:val="0"/>
                <w:numId w:val="10"/>
              </w:numPr>
              <w:spacing w:after="0" w:line="240" w:lineRule="auto"/>
              <w:ind w:left="445" w:hanging="425"/>
              <w:rPr>
                <w:szCs w:val="24"/>
              </w:rPr>
            </w:pPr>
            <w:r w:rsidRPr="007D6030">
              <w:rPr>
                <w:szCs w:val="24"/>
              </w:rPr>
              <w:t>Ilość nowych sesji TCP – nie mniej niż 20000/</w:t>
            </w:r>
            <w:proofErr w:type="spellStart"/>
            <w:r w:rsidRPr="007D6030">
              <w:rPr>
                <w:szCs w:val="24"/>
              </w:rPr>
              <w:t>sek</w:t>
            </w:r>
            <w:proofErr w:type="spellEnd"/>
            <w:r w:rsidRPr="007D6030">
              <w:rPr>
                <w:szCs w:val="24"/>
              </w:rPr>
              <w:t>,</w:t>
            </w:r>
          </w:p>
          <w:p w:rsidR="0026632C" w:rsidRPr="007D6030" w:rsidRDefault="0026632C" w:rsidP="0026632C">
            <w:pPr>
              <w:numPr>
                <w:ilvl w:val="0"/>
                <w:numId w:val="10"/>
              </w:numPr>
              <w:spacing w:after="0" w:line="240" w:lineRule="auto"/>
              <w:ind w:left="445" w:hanging="425"/>
              <w:rPr>
                <w:szCs w:val="24"/>
              </w:rPr>
            </w:pPr>
            <w:r w:rsidRPr="007D6030">
              <w:rPr>
                <w:szCs w:val="24"/>
              </w:rPr>
              <w:t xml:space="preserve">Przepustowość </w:t>
            </w:r>
            <w:proofErr w:type="spellStart"/>
            <w:r w:rsidRPr="007D6030">
              <w:rPr>
                <w:szCs w:val="24"/>
              </w:rPr>
              <w:t>IPSec</w:t>
            </w:r>
            <w:proofErr w:type="spellEnd"/>
            <w:r w:rsidRPr="007D6030">
              <w:rPr>
                <w:szCs w:val="24"/>
              </w:rPr>
              <w:t xml:space="preserve"> VPN – nie mniej niż 400 </w:t>
            </w:r>
            <w:proofErr w:type="spellStart"/>
            <w:r w:rsidRPr="007D6030">
              <w:rPr>
                <w:szCs w:val="24"/>
              </w:rPr>
              <w:t>Mbps</w:t>
            </w:r>
            <w:proofErr w:type="spellEnd"/>
            <w:r w:rsidRPr="007D6030">
              <w:rPr>
                <w:szCs w:val="24"/>
              </w:rPr>
              <w:t>,</w:t>
            </w:r>
          </w:p>
          <w:p w:rsidR="0026632C" w:rsidRPr="007D6030" w:rsidRDefault="0026632C" w:rsidP="0026632C">
            <w:pPr>
              <w:numPr>
                <w:ilvl w:val="0"/>
                <w:numId w:val="10"/>
              </w:numPr>
              <w:spacing w:after="0" w:line="240" w:lineRule="auto"/>
              <w:ind w:left="445" w:hanging="425"/>
              <w:rPr>
                <w:szCs w:val="24"/>
              </w:rPr>
            </w:pPr>
            <w:r w:rsidRPr="007D6030">
              <w:rPr>
                <w:szCs w:val="24"/>
              </w:rPr>
              <w:t xml:space="preserve">Przepustowość IPS – nie mniej niż 500 </w:t>
            </w:r>
            <w:proofErr w:type="spellStart"/>
            <w:r w:rsidRPr="007D6030">
              <w:rPr>
                <w:szCs w:val="24"/>
              </w:rPr>
              <w:t>Mbps</w:t>
            </w:r>
            <w:proofErr w:type="spellEnd"/>
            <w:r w:rsidRPr="007D6030">
              <w:rPr>
                <w:szCs w:val="24"/>
              </w:rPr>
              <w:t>,</w:t>
            </w:r>
          </w:p>
          <w:p w:rsidR="0026632C" w:rsidRPr="007D6030" w:rsidRDefault="0026632C" w:rsidP="0026632C">
            <w:pPr>
              <w:numPr>
                <w:ilvl w:val="0"/>
                <w:numId w:val="10"/>
              </w:numPr>
              <w:spacing w:after="0" w:line="240" w:lineRule="auto"/>
              <w:ind w:left="445" w:hanging="425"/>
              <w:rPr>
                <w:szCs w:val="24"/>
              </w:rPr>
            </w:pPr>
            <w:r w:rsidRPr="007D6030">
              <w:rPr>
                <w:szCs w:val="24"/>
              </w:rPr>
              <w:t xml:space="preserve">Przepustowość skanera antywirusowego - nie mniej niż 300 </w:t>
            </w:r>
            <w:proofErr w:type="spellStart"/>
            <w:r w:rsidRPr="007D6030">
              <w:rPr>
                <w:szCs w:val="24"/>
              </w:rPr>
              <w:t>Mbps</w:t>
            </w:r>
            <w:proofErr w:type="spellEnd"/>
            <w:r w:rsidRPr="007D6030">
              <w:rPr>
                <w:szCs w:val="24"/>
              </w:rPr>
              <w:t>,</w:t>
            </w:r>
          </w:p>
        </w:tc>
      </w:tr>
      <w:tr w:rsidR="0026632C" w:rsidRPr="007D6030" w:rsidTr="0026632C">
        <w:trPr>
          <w:trHeight w:val="763"/>
        </w:trPr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szCs w:val="24"/>
              </w:rPr>
            </w:pPr>
            <w:r w:rsidRPr="007D6030">
              <w:rPr>
                <w:b/>
                <w:szCs w:val="24"/>
              </w:rPr>
              <w:t xml:space="preserve">Funkcjonalność zapewniająca niezawodność (High </w:t>
            </w:r>
            <w:proofErr w:type="spellStart"/>
            <w:r w:rsidRPr="007D6030">
              <w:rPr>
                <w:b/>
                <w:szCs w:val="24"/>
              </w:rPr>
              <w:t>Availability</w:t>
            </w:r>
            <w:proofErr w:type="spellEnd"/>
            <w:r w:rsidRPr="007D6030">
              <w:rPr>
                <w:b/>
                <w:szCs w:val="24"/>
              </w:rPr>
              <w:t>):</w:t>
            </w:r>
          </w:p>
        </w:tc>
        <w:tc>
          <w:tcPr>
            <w:tcW w:w="10206" w:type="dxa"/>
          </w:tcPr>
          <w:p w:rsidR="0026632C" w:rsidRPr="007D6030" w:rsidRDefault="0026632C" w:rsidP="00C47081">
            <w:pPr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Monitorowanie i wykrywanie uszkodzenia elementów sprzętowych i oprogramowania systemu zabezpieczeń oraz połączeń sieciowych. Połączenie dwóch identycznych urządzeń w klaster:</w:t>
            </w:r>
          </w:p>
          <w:p w:rsidR="0026632C" w:rsidRPr="007D6030" w:rsidRDefault="0026632C" w:rsidP="00C47081">
            <w:pPr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Tryby pracy:</w:t>
            </w:r>
          </w:p>
          <w:p w:rsidR="0026632C" w:rsidRPr="007D6030" w:rsidRDefault="0026632C" w:rsidP="0026632C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Active – Active,</w:t>
            </w:r>
          </w:p>
          <w:p w:rsidR="0026632C" w:rsidRPr="007D6030" w:rsidRDefault="0026632C" w:rsidP="0026632C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szCs w:val="24"/>
              </w:rPr>
            </w:pPr>
            <w:r w:rsidRPr="007D6030">
              <w:rPr>
                <w:szCs w:val="24"/>
              </w:rPr>
              <w:t xml:space="preserve">Active – </w:t>
            </w:r>
            <w:proofErr w:type="spellStart"/>
            <w:r w:rsidRPr="007D6030">
              <w:rPr>
                <w:szCs w:val="24"/>
              </w:rPr>
              <w:t>Passive</w:t>
            </w:r>
            <w:proofErr w:type="spellEnd"/>
            <w:r w:rsidRPr="007D6030">
              <w:rPr>
                <w:szCs w:val="24"/>
              </w:rPr>
              <w:t>.</w:t>
            </w:r>
          </w:p>
        </w:tc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szCs w:val="24"/>
              </w:rPr>
            </w:pPr>
            <w:r w:rsidRPr="007D6030">
              <w:rPr>
                <w:b/>
                <w:szCs w:val="24"/>
              </w:rPr>
              <w:t>Konfiguracja i zarządzanie:</w:t>
            </w:r>
          </w:p>
        </w:tc>
        <w:tc>
          <w:tcPr>
            <w:tcW w:w="10206" w:type="dxa"/>
          </w:tcPr>
          <w:p w:rsidR="0026632C" w:rsidRPr="007D6030" w:rsidRDefault="0026632C" w:rsidP="00C47081">
            <w:pPr>
              <w:jc w:val="both"/>
              <w:rPr>
                <w:szCs w:val="24"/>
              </w:rPr>
            </w:pPr>
            <w:r w:rsidRPr="007D6030">
              <w:rPr>
                <w:szCs w:val="24"/>
              </w:rPr>
              <w:t xml:space="preserve">Konfiguracja poprzez terminal, linię komend a także GUI. Dostęp do urządzenia musi być szyfrowany. Zapewniona możliwość definiowania wielu administratorów o różnych uprawnieniach. System powinien umożliwiać aktualizację oprogramowania oraz zapisanie konfiguracji i odtworzenie z pamięci USB. </w:t>
            </w:r>
          </w:p>
        </w:tc>
      </w:tr>
      <w:tr w:rsidR="0026632C" w:rsidRPr="007D6030" w:rsidTr="0026632C">
        <w:trPr>
          <w:trHeight w:val="580"/>
        </w:trPr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szCs w:val="24"/>
              </w:rPr>
            </w:pPr>
            <w:r w:rsidRPr="007D6030">
              <w:rPr>
                <w:b/>
                <w:szCs w:val="24"/>
              </w:rPr>
              <w:t>Raportowanie:</w:t>
            </w:r>
          </w:p>
        </w:tc>
        <w:tc>
          <w:tcPr>
            <w:tcW w:w="10206" w:type="dxa"/>
          </w:tcPr>
          <w:p w:rsidR="0026632C" w:rsidRPr="007D6030" w:rsidRDefault="0026632C" w:rsidP="00C47081">
            <w:pPr>
              <w:jc w:val="both"/>
              <w:rPr>
                <w:szCs w:val="24"/>
              </w:rPr>
            </w:pPr>
            <w:r w:rsidRPr="007D6030">
              <w:rPr>
                <w:szCs w:val="24"/>
              </w:rPr>
              <w:t>Urządzenie powinno mieć możliwość współpracy z zewnętrznym (sprzętowym) modułem raportowania: zbieranie logów z urządzeń, generowanie raportów.</w:t>
            </w:r>
          </w:p>
        </w:tc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szCs w:val="24"/>
              </w:rPr>
            </w:pPr>
            <w:r w:rsidRPr="007D6030">
              <w:rPr>
                <w:b/>
                <w:szCs w:val="24"/>
              </w:rPr>
              <w:t>Certyfikaty:</w:t>
            </w:r>
          </w:p>
        </w:tc>
        <w:tc>
          <w:tcPr>
            <w:tcW w:w="10206" w:type="dxa"/>
          </w:tcPr>
          <w:p w:rsidR="0026632C" w:rsidRPr="007D6030" w:rsidRDefault="0026632C" w:rsidP="0026632C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bCs/>
              </w:rPr>
            </w:pPr>
            <w:r w:rsidRPr="007D6030">
              <w:rPr>
                <w:bCs/>
              </w:rPr>
              <w:t>ICSA lub EAL4 dla funkcji Firewall</w:t>
            </w:r>
          </w:p>
          <w:p w:rsidR="0026632C" w:rsidRPr="007D6030" w:rsidRDefault="0026632C" w:rsidP="0026632C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bCs/>
              </w:rPr>
            </w:pPr>
            <w:r w:rsidRPr="007D6030">
              <w:rPr>
                <w:bCs/>
              </w:rPr>
              <w:t xml:space="preserve">ICSA lub NSS </w:t>
            </w:r>
            <w:proofErr w:type="spellStart"/>
            <w:r w:rsidRPr="007D6030">
              <w:rPr>
                <w:bCs/>
              </w:rPr>
              <w:t>Labs</w:t>
            </w:r>
            <w:proofErr w:type="spellEnd"/>
            <w:r w:rsidRPr="007D6030">
              <w:rPr>
                <w:bCs/>
              </w:rPr>
              <w:t xml:space="preserve"> dla funkcji IPS</w:t>
            </w:r>
          </w:p>
          <w:p w:rsidR="0026632C" w:rsidRPr="007D6030" w:rsidRDefault="0026632C" w:rsidP="0026632C">
            <w:pPr>
              <w:pStyle w:val="Akapitzlist"/>
              <w:numPr>
                <w:ilvl w:val="0"/>
                <w:numId w:val="1"/>
              </w:numPr>
              <w:jc w:val="both"/>
            </w:pPr>
            <w:r w:rsidRPr="007D6030">
              <w:rPr>
                <w:bCs/>
              </w:rPr>
              <w:t xml:space="preserve">ICSA dla funkcji: SSL VPN, </w:t>
            </w:r>
            <w:proofErr w:type="spellStart"/>
            <w:r w:rsidRPr="007D6030">
              <w:rPr>
                <w:bCs/>
              </w:rPr>
              <w:t>IPSec</w:t>
            </w:r>
            <w:proofErr w:type="spellEnd"/>
            <w:r w:rsidRPr="007D6030">
              <w:rPr>
                <w:bCs/>
              </w:rPr>
              <w:t xml:space="preserve"> VPN</w:t>
            </w:r>
          </w:p>
        </w:tc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szCs w:val="24"/>
              </w:rPr>
            </w:pPr>
            <w:r w:rsidRPr="007D6030">
              <w:rPr>
                <w:b/>
                <w:szCs w:val="24"/>
              </w:rPr>
              <w:t>Licencje (subskrypcje):</w:t>
            </w:r>
          </w:p>
        </w:tc>
        <w:tc>
          <w:tcPr>
            <w:tcW w:w="10206" w:type="dxa"/>
          </w:tcPr>
          <w:p w:rsidR="0026632C" w:rsidRPr="007D6030" w:rsidRDefault="0026632C" w:rsidP="00C47081">
            <w:pPr>
              <w:rPr>
                <w:szCs w:val="24"/>
              </w:rPr>
            </w:pPr>
            <w:r w:rsidRPr="007D6030">
              <w:rPr>
                <w:noProof/>
                <w:szCs w:val="24"/>
              </w:rPr>
              <w:t>Licencja na urządzenie - bez limitu chronionych użytkowników.</w:t>
            </w:r>
          </w:p>
          <w:p w:rsidR="0026632C" w:rsidRPr="007D6030" w:rsidRDefault="0026632C" w:rsidP="00C47081">
            <w:pPr>
              <w:rPr>
                <w:szCs w:val="24"/>
              </w:rPr>
            </w:pPr>
            <w:r w:rsidRPr="007D6030">
              <w:rPr>
                <w:szCs w:val="24"/>
              </w:rPr>
              <w:t xml:space="preserve">Dostawca dostarczy licencje aktywacyjne, aktualizacje wszystkich  modułów urządzenia ( tzn. FIREWALL, IPS, WEB FILTERING, obsługa kanałów VPN, ochrona </w:t>
            </w:r>
            <w:proofErr w:type="spellStart"/>
            <w:r w:rsidRPr="007D6030">
              <w:rPr>
                <w:szCs w:val="24"/>
              </w:rPr>
              <w:t>Antyspam</w:t>
            </w:r>
            <w:proofErr w:type="spellEnd"/>
            <w:r w:rsidRPr="007D6030">
              <w:rPr>
                <w:szCs w:val="24"/>
              </w:rPr>
              <w:t xml:space="preserve"> i Antywirus), na okres  nie krótszy niż 36 miesięcy .</w:t>
            </w:r>
          </w:p>
        </w:tc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suppressAutoHyphens/>
              <w:spacing w:line="100" w:lineRule="atLeast"/>
              <w:rPr>
                <w:color w:val="00000A"/>
                <w:szCs w:val="24"/>
              </w:rPr>
            </w:pPr>
            <w:r w:rsidRPr="007D6030">
              <w:rPr>
                <w:b/>
                <w:szCs w:val="24"/>
              </w:rPr>
              <w:lastRenderedPageBreak/>
              <w:t>Wsparcie techniczne</w:t>
            </w:r>
          </w:p>
        </w:tc>
        <w:tc>
          <w:tcPr>
            <w:tcW w:w="10206" w:type="dxa"/>
          </w:tcPr>
          <w:p w:rsidR="0026632C" w:rsidRPr="007D6030" w:rsidRDefault="0026632C" w:rsidP="00C47081">
            <w:pPr>
              <w:suppressAutoHyphens/>
              <w:spacing w:line="100" w:lineRule="atLeast"/>
              <w:rPr>
                <w:color w:val="00000A"/>
                <w:szCs w:val="24"/>
              </w:rPr>
            </w:pPr>
            <w:r w:rsidRPr="007D6030">
              <w:rPr>
                <w:szCs w:val="24"/>
              </w:rPr>
              <w:t xml:space="preserve">Wsparcie techniczne telefonicznie w języku polskim w trybie 8 godzin 5 dni w tygodniu </w:t>
            </w:r>
            <w:r>
              <w:rPr>
                <w:szCs w:val="24"/>
              </w:rPr>
              <w:t xml:space="preserve">świadczone </w:t>
            </w:r>
            <w:r w:rsidRPr="007D6030">
              <w:rPr>
                <w:szCs w:val="24"/>
              </w:rPr>
              <w:t xml:space="preserve">przez </w:t>
            </w:r>
            <w:r>
              <w:rPr>
                <w:szCs w:val="24"/>
              </w:rPr>
              <w:t xml:space="preserve">uprawnionych inżynierów posiadających aktualne certyfikaty producenta </w:t>
            </w:r>
            <w:r w:rsidRPr="007D6030">
              <w:rPr>
                <w:szCs w:val="24"/>
              </w:rPr>
              <w:t>(należy podać numer telefonu).</w:t>
            </w:r>
          </w:p>
        </w:tc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szCs w:val="24"/>
              </w:rPr>
            </w:pPr>
            <w:r w:rsidRPr="007D6030">
              <w:rPr>
                <w:b/>
                <w:szCs w:val="24"/>
              </w:rPr>
              <w:t>Gwarancja:</w:t>
            </w:r>
          </w:p>
        </w:tc>
        <w:tc>
          <w:tcPr>
            <w:tcW w:w="10206" w:type="dxa"/>
          </w:tcPr>
          <w:p w:rsidR="0026632C" w:rsidRPr="007D6030" w:rsidRDefault="0026632C" w:rsidP="00C47081">
            <w:pPr>
              <w:rPr>
                <w:szCs w:val="24"/>
              </w:rPr>
            </w:pPr>
            <w:r w:rsidRPr="000D23A9">
              <w:rPr>
                <w:rStyle w:val="Uwydatnienie"/>
                <w:i w:val="0"/>
                <w:iCs/>
                <w:szCs w:val="24"/>
              </w:rPr>
              <w:t xml:space="preserve">System powinien być objęty serwisem gwarancyjnym producenta przez okres minimum 36 miesięcy, realizowanym na terenie Rzeczpospolitej Polskiej, polegającym na naprawie lub wymianie urządzenia w przypadku jego wadliwości. W przypadku gdy producent nie posiada na terenie Rzeczpospolitej Polskiej własnego centrum serwisowego, oferent winien przedłożyć dokument producenta, który wskazuje podmiot uprawniony do realizowania serwisu gwarancyjnego na terenie Rzeczpospolitej Polskiej. </w:t>
            </w:r>
            <w:r w:rsidRPr="007D6030">
              <w:rPr>
                <w:szCs w:val="24"/>
              </w:rPr>
              <w:t>Warunki gwarancji wraz z kartą gwarancyjną należy załączyć do sprzętu w wersji papierowej.</w:t>
            </w:r>
          </w:p>
          <w:p w:rsidR="0026632C" w:rsidRPr="007D6030" w:rsidRDefault="0026632C" w:rsidP="00C47081">
            <w:pPr>
              <w:rPr>
                <w:iCs/>
                <w:szCs w:val="24"/>
              </w:rPr>
            </w:pPr>
            <w:r w:rsidRPr="007D6030">
              <w:rPr>
                <w:szCs w:val="24"/>
              </w:rPr>
              <w:t>Zgłoszenia serwisowe przyjmowane w trybie 8 godzin 5 dni w tygodniu</w:t>
            </w:r>
            <w:r w:rsidRPr="007D6030">
              <w:rPr>
                <w:color w:val="FF0000"/>
                <w:szCs w:val="24"/>
              </w:rPr>
              <w:t xml:space="preserve"> </w:t>
            </w:r>
            <w:r w:rsidRPr="007D6030">
              <w:rPr>
                <w:szCs w:val="24"/>
              </w:rPr>
              <w:t>przez infolinię (należy podać numer infolinii).</w:t>
            </w:r>
          </w:p>
        </w:tc>
      </w:tr>
      <w:tr w:rsidR="0026632C" w:rsidRPr="007D6030" w:rsidTr="0026632C">
        <w:tc>
          <w:tcPr>
            <w:tcW w:w="4111" w:type="dxa"/>
          </w:tcPr>
          <w:p w:rsidR="0026632C" w:rsidRPr="007D6030" w:rsidRDefault="0026632C" w:rsidP="00C47081">
            <w:pPr>
              <w:rPr>
                <w:b/>
                <w:szCs w:val="24"/>
              </w:rPr>
            </w:pPr>
            <w:r w:rsidRPr="007D6030">
              <w:rPr>
                <w:b/>
                <w:szCs w:val="24"/>
              </w:rPr>
              <w:t>Szkolenie</w:t>
            </w:r>
          </w:p>
        </w:tc>
        <w:tc>
          <w:tcPr>
            <w:tcW w:w="10206" w:type="dxa"/>
          </w:tcPr>
          <w:p w:rsidR="0026632C" w:rsidRPr="007D6030" w:rsidRDefault="0026632C" w:rsidP="00C47081">
            <w:pPr>
              <w:jc w:val="both"/>
              <w:rPr>
                <w:szCs w:val="24"/>
              </w:rPr>
            </w:pPr>
            <w:r w:rsidRPr="007D6030">
              <w:rPr>
                <w:szCs w:val="24"/>
              </w:rPr>
              <w:t xml:space="preserve">Dostawca musi zapewnić 3-dniowe (18 godzinne) szkolenie </w:t>
            </w:r>
            <w:r>
              <w:rPr>
                <w:szCs w:val="24"/>
              </w:rPr>
              <w:t>3</w:t>
            </w:r>
            <w:r w:rsidRPr="007D6030">
              <w:rPr>
                <w:szCs w:val="24"/>
              </w:rPr>
              <w:t xml:space="preserve"> osób obejmujące konfigurację systemu, przeprowadzone przez uprawnionego inżyniera posiadającego aktualny certyfikat producenta. Miejsce szkolenia: </w:t>
            </w:r>
            <w:r>
              <w:rPr>
                <w:szCs w:val="24"/>
              </w:rPr>
              <w:t>LODR w Końskowoli</w:t>
            </w:r>
            <w:r w:rsidRPr="007D6030">
              <w:rPr>
                <w:szCs w:val="24"/>
              </w:rPr>
              <w:t>.</w:t>
            </w:r>
          </w:p>
        </w:tc>
      </w:tr>
    </w:tbl>
    <w:p w:rsidR="0026632C" w:rsidRPr="007D6030" w:rsidRDefault="0026632C" w:rsidP="0026632C"/>
    <w:p w:rsidR="0026632C" w:rsidRPr="005A5700" w:rsidRDefault="0026632C" w:rsidP="0026632C">
      <w:pPr>
        <w:jc w:val="right"/>
        <w:rPr>
          <w:b/>
        </w:rPr>
      </w:pPr>
    </w:p>
    <w:p w:rsidR="0026632C" w:rsidRDefault="0026632C"/>
    <w:sectPr w:rsidR="0026632C" w:rsidSect="0026632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EE" w:rsidRDefault="005B76EE" w:rsidP="0026632C">
      <w:pPr>
        <w:spacing w:after="0" w:line="240" w:lineRule="auto"/>
      </w:pPr>
      <w:r>
        <w:separator/>
      </w:r>
    </w:p>
  </w:endnote>
  <w:endnote w:type="continuationSeparator" w:id="0">
    <w:p w:rsidR="005B76EE" w:rsidRDefault="005B76EE" w:rsidP="0026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EE" w:rsidRDefault="005B76EE" w:rsidP="0026632C">
      <w:pPr>
        <w:spacing w:after="0" w:line="240" w:lineRule="auto"/>
      </w:pPr>
      <w:r>
        <w:separator/>
      </w:r>
    </w:p>
  </w:footnote>
  <w:footnote w:type="continuationSeparator" w:id="0">
    <w:p w:rsidR="005B76EE" w:rsidRDefault="005B76EE" w:rsidP="0026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32C" w:rsidRDefault="0026632C">
    <w:pPr>
      <w:pStyle w:val="Nagwek"/>
    </w:pPr>
    <w:r>
      <w:t>DAG.383-13/2017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7340A"/>
    <w:multiLevelType w:val="hybridMultilevel"/>
    <w:tmpl w:val="3898783E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2974E2B"/>
    <w:multiLevelType w:val="hybridMultilevel"/>
    <w:tmpl w:val="00CA9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31B5"/>
    <w:multiLevelType w:val="hybridMultilevel"/>
    <w:tmpl w:val="38602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56126"/>
    <w:multiLevelType w:val="hybridMultilevel"/>
    <w:tmpl w:val="55B69AAA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D754ED9"/>
    <w:multiLevelType w:val="hybridMultilevel"/>
    <w:tmpl w:val="3F983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12869"/>
    <w:multiLevelType w:val="hybridMultilevel"/>
    <w:tmpl w:val="DFA41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6C64"/>
    <w:multiLevelType w:val="hybridMultilevel"/>
    <w:tmpl w:val="F3D61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B8B4DA3"/>
    <w:multiLevelType w:val="hybridMultilevel"/>
    <w:tmpl w:val="7D76B96C"/>
    <w:lvl w:ilvl="0" w:tplc="041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83BB3"/>
    <w:multiLevelType w:val="hybridMultilevel"/>
    <w:tmpl w:val="FC5E59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564FB5"/>
    <w:multiLevelType w:val="hybridMultilevel"/>
    <w:tmpl w:val="D0828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2C"/>
    <w:rsid w:val="0026632C"/>
    <w:rsid w:val="005B76EE"/>
    <w:rsid w:val="00D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1D72B-B70A-493C-94E3-75B3111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99"/>
    <w:qFormat/>
    <w:rsid w:val="0026632C"/>
    <w:rPr>
      <w:rFonts w:cs="Times New Roman"/>
      <w:i/>
    </w:rPr>
  </w:style>
  <w:style w:type="paragraph" w:styleId="Akapitzlist">
    <w:name w:val="List Paragraph"/>
    <w:basedOn w:val="Normalny"/>
    <w:link w:val="AkapitzlistZnak"/>
    <w:uiPriority w:val="99"/>
    <w:qFormat/>
    <w:rsid w:val="0026632C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6632C"/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32C"/>
  </w:style>
  <w:style w:type="paragraph" w:styleId="Stopka">
    <w:name w:val="footer"/>
    <w:basedOn w:val="Normalny"/>
    <w:link w:val="StopkaZnak"/>
    <w:uiPriority w:val="99"/>
    <w:unhideWhenUsed/>
    <w:rsid w:val="0026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2017-12-06T07:09:00Z</dcterms:created>
  <dcterms:modified xsi:type="dcterms:W3CDTF">2017-12-06T07:13:00Z</dcterms:modified>
</cp:coreProperties>
</file>