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BF" w:rsidRPr="00262EBF" w:rsidRDefault="00262EBF" w:rsidP="00262EBF">
      <w:r w:rsidRPr="00262EBF">
        <w:rPr>
          <w:color w:val="000000"/>
        </w:rPr>
        <w:t>Ogłoszenie nr 624500-N-2017 z dnia 2017-11-29 r. </w:t>
      </w:r>
      <w:r w:rsidRPr="00262EBF">
        <w:rPr>
          <w:color w:val="000000"/>
        </w:rPr>
        <w:br/>
      </w:r>
    </w:p>
    <w:p w:rsidR="00262EBF" w:rsidRPr="00262EBF" w:rsidRDefault="00262EBF" w:rsidP="00262EBF">
      <w:pPr>
        <w:spacing w:line="450" w:lineRule="atLeast"/>
        <w:jc w:val="center"/>
        <w:rPr>
          <w:b/>
          <w:bCs/>
          <w:color w:val="000000"/>
        </w:rPr>
      </w:pPr>
      <w:r w:rsidRPr="00262EBF">
        <w:rPr>
          <w:b/>
          <w:bCs/>
          <w:color w:val="000000"/>
        </w:rPr>
        <w:t>Lubelski Ośrodek Doradztwa Rolniczego: dostawa komputerów przenośnych, oprogramowania i akcesoriów</w:t>
      </w:r>
      <w:r w:rsidRPr="00262EBF">
        <w:rPr>
          <w:b/>
          <w:bCs/>
          <w:color w:val="000000"/>
        </w:rPr>
        <w:br/>
        <w:t>OGŁOSZENIE O ZAMÓWIENIU - Dostawy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Zamieszczanie ogłoszenia:</w:t>
      </w:r>
      <w:r w:rsidRPr="00262EBF">
        <w:rPr>
          <w:color w:val="000000"/>
        </w:rPr>
        <w:t> Zamieszczanie obowiązkowe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Ogłoszenie dotyczy:</w:t>
      </w:r>
      <w:r w:rsidRPr="00262EBF">
        <w:rPr>
          <w:color w:val="000000"/>
        </w:rPr>
        <w:t> Zamówienia publicznego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Zamówienie dotyczy projektu lub programu współfinansowanego ze środków Unii Europejskiej </w:t>
      </w:r>
      <w:r w:rsidRPr="00262EBF">
        <w:rPr>
          <w:color w:val="000000"/>
        </w:rPr>
        <w:t>Nie</w:t>
      </w:r>
    </w:p>
    <w:p w:rsid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  <w:r w:rsidRPr="00262EBF">
        <w:rPr>
          <w:color w:val="000000"/>
        </w:rPr>
        <w:t>Nie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</w:p>
    <w:p w:rsidR="00262EBF" w:rsidRPr="00262EBF" w:rsidRDefault="00262EBF" w:rsidP="00262EBF">
      <w:pPr>
        <w:spacing w:line="450" w:lineRule="atLeast"/>
        <w:rPr>
          <w:b/>
          <w:bCs/>
          <w:color w:val="000000"/>
        </w:rPr>
      </w:pPr>
      <w:r w:rsidRPr="00262EBF">
        <w:rPr>
          <w:b/>
          <w:bCs/>
          <w:color w:val="000000"/>
          <w:u w:val="single"/>
        </w:rPr>
        <w:t>SEKCJA I: ZAMAWIAJĄCY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Postępowanie przeprowadza centralny zamawiający </w:t>
      </w:r>
      <w:r w:rsidRPr="00262EBF">
        <w:rPr>
          <w:color w:val="000000"/>
        </w:rPr>
        <w:t>Nie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Postępowanie przeprowadza podmiot, któremu zamawiający powierzył/powierzyli przeprowadzenie postępowania </w:t>
      </w:r>
      <w:r w:rsidRPr="00262EBF">
        <w:rPr>
          <w:color w:val="000000"/>
        </w:rPr>
        <w:t>Nie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Postępowanie jest przeprowadzane wspólnie przez zamawiających</w:t>
      </w:r>
      <w:r w:rsidRPr="00262EBF">
        <w:rPr>
          <w:color w:val="000000"/>
        </w:rPr>
        <w:t> Nie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Postępowanie jest przeprowadzane wspólnie z zamawiającymi z innych państw członkowskich Unii Europejskiej </w:t>
      </w:r>
      <w:r w:rsidRPr="00262EBF">
        <w:rPr>
          <w:color w:val="000000"/>
        </w:rPr>
        <w:t>Nie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I. 1) NAZWA I ADRES: </w:t>
      </w:r>
      <w:r w:rsidRPr="00262EBF">
        <w:rPr>
          <w:color w:val="000000"/>
        </w:rPr>
        <w:t xml:space="preserve">Lubelski Ośrodek Doradztwa Rolniczego, krajowy numer identyfikacyjny 420446100000, ul. ul. Pożowska  8 , 24130   Końskowola, woj. lubelskie, </w:t>
      </w:r>
      <w:proofErr w:type="spellStart"/>
      <w:r w:rsidRPr="00262EBF">
        <w:rPr>
          <w:color w:val="000000"/>
        </w:rPr>
        <w:t>państwoPolska</w:t>
      </w:r>
      <w:proofErr w:type="spellEnd"/>
      <w:r w:rsidRPr="00262EBF">
        <w:rPr>
          <w:color w:val="000000"/>
        </w:rPr>
        <w:t>, tel. 818 816 285, e-mail kkopinska@wodr.konskowola.pl, faks 818 816 663. </w:t>
      </w:r>
      <w:r w:rsidRPr="00262EBF">
        <w:rPr>
          <w:color w:val="000000"/>
        </w:rPr>
        <w:br/>
        <w:t>Adres strony internetowej (URL): www.wodr.konskowola.pl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I. 2) RODZAJ ZAMAWIAJĄCEGO: </w:t>
      </w:r>
      <w:r w:rsidRPr="00262EBF">
        <w:rPr>
          <w:color w:val="000000"/>
        </w:rPr>
        <w:t>Inny (proszę określić): </w:t>
      </w:r>
      <w:r w:rsidRPr="00262EBF">
        <w:rPr>
          <w:color w:val="000000"/>
        </w:rPr>
        <w:br/>
        <w:t>państwowa jednostka organizacyjna posiadająca osobowość prawną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I.4) KOMUNIKACJA: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Nieograniczony, pełny i bezpośredni dostęp do dokumentów z postępowania można uzyskać pod adresem (URL)</w:t>
      </w:r>
      <w:r w:rsidRPr="00262EBF">
        <w:rPr>
          <w:color w:val="000000"/>
        </w:rPr>
        <w:t xml:space="preserve"> </w:t>
      </w:r>
      <w:r w:rsidRPr="00262EBF">
        <w:rPr>
          <w:color w:val="000000"/>
        </w:rPr>
        <w:t>Tak </w:t>
      </w:r>
      <w:r w:rsidRPr="00262EBF">
        <w:rPr>
          <w:color w:val="000000"/>
        </w:rPr>
        <w:t xml:space="preserve"> </w:t>
      </w:r>
      <w:hyperlink r:id="rId4" w:history="1">
        <w:r w:rsidRPr="00262EBF">
          <w:rPr>
            <w:rStyle w:val="Hipercze"/>
          </w:rPr>
          <w:t>www.wodr.konskowola.pl</w:t>
        </w:r>
      </w:hyperlink>
    </w:p>
    <w:p w:rsidR="00262EBF" w:rsidRPr="00262EBF" w:rsidRDefault="00262EBF" w:rsidP="00262EBF">
      <w:pPr>
        <w:spacing w:line="450" w:lineRule="atLeast"/>
        <w:rPr>
          <w:color w:val="000000"/>
        </w:rPr>
      </w:pP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lastRenderedPageBreak/>
        <w:t>Adres strony internetowej, na której zamieszczona będzie specyfikacja istotnych warunków zamówienia</w:t>
      </w:r>
      <w:r w:rsidRPr="00262EBF">
        <w:rPr>
          <w:color w:val="000000"/>
        </w:rPr>
        <w:t xml:space="preserve"> </w:t>
      </w:r>
      <w:r w:rsidRPr="00262EBF">
        <w:rPr>
          <w:color w:val="000000"/>
        </w:rPr>
        <w:t>Tak www.wodr.konskowola.pl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Wymagane jest przesłanie ofert lub wniosków o dopuszczenie do udziału w postępowaniu w inny sposób:</w:t>
      </w:r>
      <w:r w:rsidRPr="00262EBF">
        <w:rPr>
          <w:color w:val="000000"/>
        </w:rPr>
        <w:t> </w:t>
      </w:r>
      <w:r w:rsidRPr="00262EBF">
        <w:rPr>
          <w:color w:val="000000"/>
        </w:rPr>
        <w:br/>
        <w:t>Tak</w:t>
      </w:r>
      <w:r w:rsidRPr="00262EBF">
        <w:rPr>
          <w:color w:val="000000"/>
        </w:rPr>
        <w:t xml:space="preserve">  </w:t>
      </w:r>
      <w:r w:rsidRPr="00262EBF">
        <w:rPr>
          <w:color w:val="000000"/>
        </w:rPr>
        <w:t>pisemnie </w:t>
      </w:r>
      <w:r w:rsidRPr="00262EBF">
        <w:rPr>
          <w:color w:val="000000"/>
        </w:rPr>
        <w:br/>
        <w:t>Adres: </w:t>
      </w:r>
      <w:r w:rsidRPr="00262EBF">
        <w:rPr>
          <w:color w:val="000000"/>
        </w:rPr>
        <w:br/>
        <w:t>Lubelski Ośrodek Doradztwa Rolniczego w Końskowoli ul. Pożowska 8, 24-130 Końskowola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</w:p>
    <w:p w:rsidR="00262EBF" w:rsidRPr="00262EBF" w:rsidRDefault="00262EBF" w:rsidP="00262EBF">
      <w:pPr>
        <w:spacing w:line="450" w:lineRule="atLeast"/>
        <w:rPr>
          <w:b/>
          <w:bCs/>
          <w:color w:val="000000"/>
        </w:rPr>
      </w:pPr>
      <w:r w:rsidRPr="00262EBF">
        <w:rPr>
          <w:b/>
          <w:bCs/>
          <w:color w:val="000000"/>
          <w:u w:val="single"/>
        </w:rPr>
        <w:t>SEKCJA II: PRZEDMIOT ZAMÓWIENIA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II.1) Nazwa nadana zamówieniu przez zamawiającego: </w:t>
      </w:r>
      <w:r w:rsidRPr="00262EBF">
        <w:rPr>
          <w:color w:val="000000"/>
        </w:rPr>
        <w:t>dostawa komputerów przenośnych, oprogramowania i akcesoriów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Przed wszczęciem postępowania o udzielenie zamówienia przeprowadzono dialog techniczny </w:t>
      </w:r>
      <w:r w:rsidRPr="00262EBF">
        <w:rPr>
          <w:color w:val="000000"/>
        </w:rPr>
        <w:t>Nie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II.2) Rodzaj zamówienia: </w:t>
      </w:r>
      <w:r w:rsidRPr="00262EBF">
        <w:rPr>
          <w:color w:val="000000"/>
        </w:rPr>
        <w:t>Dostawy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II.3) Informacja o możliwości składania ofert częściowych</w:t>
      </w:r>
      <w:r w:rsidRPr="00262EBF">
        <w:rPr>
          <w:color w:val="000000"/>
        </w:rPr>
        <w:t> </w:t>
      </w:r>
      <w:r w:rsidRPr="00262EBF">
        <w:rPr>
          <w:color w:val="000000"/>
        </w:rPr>
        <w:br/>
        <w:t>Zamówienie podzielone jest na części: Tak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Oferty lub wnioski o dopuszczenie do udziału w postępowaniu można składać w odniesieniu do:</w:t>
      </w:r>
      <w:r w:rsidRPr="00262EBF">
        <w:rPr>
          <w:color w:val="000000"/>
        </w:rPr>
        <w:t> wszystkich części 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II.4) Krótki opis przedmiotu: </w:t>
      </w:r>
      <w:r w:rsidRPr="00262EBF">
        <w:rPr>
          <w:color w:val="000000"/>
        </w:rPr>
        <w:t xml:space="preserve">1. Przedmiotem zamówienia jest dostawa fabrycznie nowych komputerów przenośnych, oprogramowania i akcesoriów. Zamówienie podzielone jest na zadania: 1.1 zadanie nr 1 – dostawa 27 fabrycznie nowych laptopów. Szczegółowy opis przedmiotu zamówienia znajduje się w załączniku nr 5a do niniejszej SIWZ. 1.2 zadanie nr 2 – dostawa 27 fabrycznie nowych pakietów oprogramowania biurowego. Szczegółowy opis przedmiotu zamówienia znajduje się w załączniku nr 5b do niniejszej SIWZ. 1.3 zadanie nr 3 – dostawa 27 fabrycznie nowych myszy oraz 27 fabrycznie nowych toreb do laptopów. Szczegółowy opis przedmiotu zamówienia znajduje się w załączniku nr 5c do niniejszej SIWZ. 2. Zamawiający dopuszcza możliwość uczestnictwa podwykonawców w realizacji przedmiotu zamówienia. Zamawiający żąda wskazania części zamówienia, której wykonanie zamierza powierzyć podwykonawcy i podania w formularzu ofertowym firm tych podwykonawców, jeżeli jest znana. Brak takiej informacji będzie oznaczać, że wykonawca sam zrealizuje zamówienie. 3. Kod PCV: 30213100-6 – komputery przenośne, 48000000-8 – </w:t>
      </w:r>
      <w:r w:rsidRPr="00262EBF">
        <w:rPr>
          <w:color w:val="000000"/>
        </w:rPr>
        <w:lastRenderedPageBreak/>
        <w:t>pakiety oprogramowania, 30230000-0 – sprzęt związany z komputerami. 4. Dostarczone urządzenia muszą być fabrycznie nowe, nieużywane, bez wad i uszkodzeń. 5. Zamawiający dopuszcza możliwość zaoferowania równoważnego przedmiotu zamówienia w każdym miejscu w SIWZ w którym użyto znaku towarowego, nazwy kub pochodzenia. Za równoważny produkt zamawiający uzna produkt o cechach, parametrach zgodnych lub lepszych niż określone w SIWZ. Oferując produkt równoważny wykonawca musi przedstawić dowód równoważności poprzez opis porównawczy parametrów opisanych przez zamawiającego z parametrami oferowanymi przez wykonawcę jako równoważne. 6. Przedmiot zamówienia obejmuje także dostarczenie tj. transport, wniesienie i rozładowania na własny koszt do siedziby zamawiającego.</w:t>
      </w:r>
      <w:r w:rsidRPr="00262EBF">
        <w:rPr>
          <w:color w:val="000000"/>
        </w:rPr>
        <w:t>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II.5) Główny kod CPV: </w:t>
      </w:r>
      <w:r w:rsidRPr="00262EBF">
        <w:rPr>
          <w:color w:val="000000"/>
        </w:rPr>
        <w:t>30213100-6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Dodatkowe kody CPV:</w:t>
      </w:r>
      <w:r w:rsidRPr="00262EBF">
        <w:rPr>
          <w:color w:val="000000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62EBF" w:rsidRPr="00262EBF" w:rsidTr="0026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Kod CPV</w:t>
            </w:r>
          </w:p>
        </w:tc>
      </w:tr>
      <w:tr w:rsidR="00262EBF" w:rsidRPr="00262EBF" w:rsidTr="0026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48000000-8</w:t>
            </w:r>
          </w:p>
        </w:tc>
      </w:tr>
      <w:tr w:rsidR="00262EBF" w:rsidRPr="00262EBF" w:rsidTr="0026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30230000-0</w:t>
            </w:r>
          </w:p>
        </w:tc>
      </w:tr>
    </w:tbl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 xml:space="preserve">II.7) Czy przewiduje się udzielenie zamówień, o których mowa w art. 67 ust. 1 pkt 6 i 7 lub w art. 134 ust. 6 pkt 3 ustawy </w:t>
      </w:r>
      <w:proofErr w:type="spellStart"/>
      <w:r w:rsidRPr="00262EBF">
        <w:rPr>
          <w:b/>
          <w:bCs/>
          <w:color w:val="000000"/>
        </w:rPr>
        <w:t>Pzp</w:t>
      </w:r>
      <w:proofErr w:type="spellEnd"/>
      <w:r w:rsidRPr="00262EBF">
        <w:rPr>
          <w:b/>
          <w:bCs/>
          <w:color w:val="000000"/>
        </w:rPr>
        <w:t>: </w:t>
      </w:r>
      <w:r w:rsidRPr="00262EBF">
        <w:rPr>
          <w:color w:val="000000"/>
        </w:rPr>
        <w:t>Nie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II.8) Okres, w którym realizowane będzie zamówienie lub okres, na który została zawarta umowa ramowa lub okres, na który został ustanowiony dynamiczny system zakupów:</w:t>
      </w:r>
      <w:r w:rsidRPr="00262EBF">
        <w:rPr>
          <w:color w:val="000000"/>
        </w:rPr>
        <w:t> </w:t>
      </w:r>
      <w:r w:rsidRPr="00262EBF">
        <w:rPr>
          <w:b/>
          <w:bCs/>
          <w:color w:val="000000"/>
        </w:rPr>
        <w:t>data rozpoczęcia: </w:t>
      </w:r>
      <w:r w:rsidRPr="00262EBF">
        <w:rPr>
          <w:color w:val="000000"/>
        </w:rPr>
        <w:t> </w:t>
      </w:r>
      <w:r w:rsidRPr="00262EBF">
        <w:rPr>
          <w:i/>
          <w:iCs/>
          <w:color w:val="000000"/>
        </w:rPr>
        <w:t> lub </w:t>
      </w:r>
      <w:r w:rsidRPr="00262EBF">
        <w:rPr>
          <w:b/>
          <w:bCs/>
          <w:color w:val="000000"/>
        </w:rPr>
        <w:t>zakończenia: </w:t>
      </w:r>
      <w:r w:rsidRPr="00262EBF">
        <w:rPr>
          <w:color w:val="000000"/>
        </w:rPr>
        <w:t>2017-12-21 </w:t>
      </w:r>
    </w:p>
    <w:p w:rsidR="00262EBF" w:rsidRPr="00262EBF" w:rsidRDefault="00262EBF" w:rsidP="00262EBF">
      <w:pPr>
        <w:spacing w:line="450" w:lineRule="atLeast"/>
        <w:rPr>
          <w:b/>
          <w:bCs/>
          <w:color w:val="000000"/>
        </w:rPr>
      </w:pPr>
      <w:r w:rsidRPr="00262EBF">
        <w:rPr>
          <w:b/>
          <w:bCs/>
          <w:color w:val="000000"/>
          <w:u w:val="single"/>
        </w:rPr>
        <w:t>SEKCJA III: INFORMACJE O CHARAKTERZE PRAWNYM, EKONOMICZNYM, FINANSOWYM I TECHNICZNYM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III.1) WARUNKI UDZIAŁU W POSTĘPOWANIU 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III.1.1) Kompetencje lub uprawnienia do prowadzenia określonej działalności zawodowej, o ile wynika to z odrębnych przepisów</w:t>
      </w:r>
      <w:r w:rsidRPr="00262EBF">
        <w:rPr>
          <w:color w:val="000000"/>
        </w:rPr>
        <w:t> </w:t>
      </w:r>
      <w:r w:rsidRPr="00262EBF">
        <w:rPr>
          <w:color w:val="000000"/>
        </w:rPr>
        <w:br/>
        <w:t>Określenie warunków: zamawiający nie precyzuje szczególnych wymagań, których spełnienie Wykonawca zobowiązany jest wykazać w sposób szczególny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III.1.2) Sytuacja finansowa lub ekonomiczna </w:t>
      </w:r>
      <w:r w:rsidRPr="00262EBF">
        <w:rPr>
          <w:color w:val="000000"/>
        </w:rPr>
        <w:br/>
        <w:t>Określenie warunków: zamawiający nie precyzuje szczególnych wymagań, których spełnienie Wykonawca zobowiązany jest wykazać w sposób szczególny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lastRenderedPageBreak/>
        <w:t>III.1.3) Zdolność techniczna lub zawodowa </w:t>
      </w:r>
      <w:r w:rsidRPr="00262EBF">
        <w:rPr>
          <w:color w:val="000000"/>
        </w:rPr>
        <w:br/>
        <w:t>Określenie warunków: zamawiający nie precyzuje szczególnych wymagań, których spełnienie Wykonawca zobowiązany jest wykazać w sposób szczególny</w:t>
      </w:r>
      <w:r w:rsidRPr="00262EBF">
        <w:rPr>
          <w:color w:val="000000"/>
        </w:rPr>
        <w:t> 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III.2) PODSTAWY WYKLUCZENIA 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 xml:space="preserve">III.2.1) Podstawy wykluczenia określone w art. 24 ust. 1 ustawy </w:t>
      </w:r>
      <w:proofErr w:type="spellStart"/>
      <w:r w:rsidRPr="00262EBF">
        <w:rPr>
          <w:b/>
          <w:bCs/>
          <w:color w:val="000000"/>
        </w:rPr>
        <w:t>Pzp</w:t>
      </w:r>
      <w:proofErr w:type="spellEnd"/>
      <w:r w:rsidRPr="00262EBF">
        <w:rPr>
          <w:color w:val="000000"/>
        </w:rPr>
        <w:t>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 xml:space="preserve">III.2.2) Zamawiający przewiduje wykluczenie wykonawcy na podstawie art. 24 ust. 5 ustawy </w:t>
      </w:r>
      <w:proofErr w:type="spellStart"/>
      <w:r w:rsidRPr="00262EBF">
        <w:rPr>
          <w:b/>
          <w:bCs/>
          <w:color w:val="000000"/>
        </w:rPr>
        <w:t>Pzp</w:t>
      </w:r>
      <w:proofErr w:type="spellEnd"/>
      <w:r w:rsidRPr="00262EBF">
        <w:rPr>
          <w:color w:val="000000"/>
        </w:rPr>
        <w:t> Tak Zamawiający przewiduje następujące fakultatywne podstawy wykluczenia: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color w:val="000000"/>
        </w:rPr>
        <w:t xml:space="preserve">Tak (podstawa wykluczenia określona w art. 24 ust. 5 pkt 1 ustawy </w:t>
      </w:r>
      <w:proofErr w:type="spellStart"/>
      <w:r w:rsidRPr="00262EBF">
        <w:rPr>
          <w:color w:val="000000"/>
        </w:rPr>
        <w:t>Pzp</w:t>
      </w:r>
      <w:proofErr w:type="spellEnd"/>
      <w:r w:rsidRPr="00262EBF">
        <w:rPr>
          <w:color w:val="000000"/>
        </w:rPr>
        <w:t>) </w:t>
      </w:r>
      <w:r w:rsidRPr="00262EBF">
        <w:rPr>
          <w:color w:val="000000"/>
        </w:rPr>
        <w:br/>
        <w:t xml:space="preserve">Tak (podstawa wykluczenia określona w art. 24 ust. 5 pkt 3 ustawy </w:t>
      </w:r>
      <w:proofErr w:type="spellStart"/>
      <w:r w:rsidRPr="00262EBF">
        <w:rPr>
          <w:color w:val="000000"/>
        </w:rPr>
        <w:t>Pzp</w:t>
      </w:r>
      <w:proofErr w:type="spellEnd"/>
      <w:r w:rsidRPr="00262EBF">
        <w:rPr>
          <w:color w:val="000000"/>
        </w:rPr>
        <w:t>) 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Oświadczenie o niepodleganiu wykluczeniu oraz spełnianiu warunków udziału w postępowaniu </w:t>
      </w:r>
      <w:r w:rsidRPr="00262EBF">
        <w:rPr>
          <w:color w:val="000000"/>
        </w:rPr>
        <w:t>Tak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Oświadczenie o spełnianiu kryteriów selekcji </w:t>
      </w:r>
      <w:r w:rsidRPr="00262EBF">
        <w:rPr>
          <w:color w:val="000000"/>
        </w:rPr>
        <w:t>Tak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color w:val="000000"/>
        </w:rPr>
        <w:t>aktualny odpis z właściwego rejestru lub centralnej ewidencji i informacji o działalności gospodarczej, jeżeli odrębne przepisy wymagają wpisu do rejestru w celu wykazania braku podstaw do wykluczenia na podstawie art. 24 ust. 5 pkt 1 ustawy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III.7) INNE DOKUMENTY NIE WYMIENIONE W pkt III.3) - III.6)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color w:val="000000"/>
        </w:rPr>
        <w:t xml:space="preserve">Każdy wykonawca w terminie 3 dni od zamieszczenia na stronie internetowej zamawiającego informacji z otwarcia ofert, przekaże zamawiającemu oświadczenie o przynależności lub braku przynależności do tej samej grupy kapitałowej, o której mowa w art. 24 ust. 1 pkt 23 ustawy. Wraz z oświadczeniem wykonawca może przedstawić dowody, że powiązania z innym wykonawcą nie prowadzą do zakłócenia konkurencji w postępowaniu o udzielenie zamówienia. Oświadczenie Wzór oświadczenia stanowi załącznik nr 4. Oświadczenie złożone </w:t>
      </w:r>
      <w:r w:rsidRPr="00262EBF">
        <w:rPr>
          <w:color w:val="000000"/>
        </w:rPr>
        <w:lastRenderedPageBreak/>
        <w:t>musi być w formie oryginału – nie ma możliwości przesłania go faksem lub jako skan e-mailem</w:t>
      </w:r>
    </w:p>
    <w:p w:rsidR="00262EBF" w:rsidRPr="00262EBF" w:rsidRDefault="00262EBF" w:rsidP="00262EBF">
      <w:pPr>
        <w:spacing w:line="450" w:lineRule="atLeast"/>
        <w:rPr>
          <w:b/>
          <w:bCs/>
          <w:color w:val="000000"/>
        </w:rPr>
      </w:pPr>
      <w:r w:rsidRPr="00262EBF">
        <w:rPr>
          <w:b/>
          <w:bCs/>
          <w:color w:val="000000"/>
          <w:u w:val="single"/>
        </w:rPr>
        <w:t>SEKCJA IV: PROCEDURA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IV.1) OPIS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IV.1.1) Tryb udzielenia zamówienia: </w:t>
      </w:r>
      <w:r w:rsidRPr="00262EBF">
        <w:rPr>
          <w:color w:val="000000"/>
        </w:rPr>
        <w:t>Przetarg nieograniczony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IV.1.2) Zamawiający żąda wniesienia wadium:</w:t>
      </w:r>
      <w:r w:rsidRPr="00262EBF">
        <w:rPr>
          <w:color w:val="000000"/>
        </w:rPr>
        <w:t xml:space="preserve"> </w:t>
      </w:r>
      <w:r w:rsidRPr="00262EBF">
        <w:rPr>
          <w:color w:val="000000"/>
        </w:rPr>
        <w:t>Nie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IV.1.3) Przewiduje się udzielenie zaliczek na poczet wykonania zamówienia: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color w:val="000000"/>
        </w:rPr>
        <w:t>Nie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IV.1.4) Wymaga się złożenia ofert w postaci katalogów elektronicznych lub dołączenia do ofert katalogów elektronicznych:</w:t>
      </w:r>
      <w:r w:rsidRPr="00262EBF">
        <w:rPr>
          <w:color w:val="000000"/>
        </w:rPr>
        <w:t xml:space="preserve"> </w:t>
      </w:r>
      <w:r w:rsidRPr="00262EBF">
        <w:rPr>
          <w:color w:val="000000"/>
        </w:rPr>
        <w:t>Nie</w:t>
      </w:r>
      <w:r w:rsidRPr="00262EBF">
        <w:rPr>
          <w:color w:val="000000"/>
        </w:rPr>
        <w:t>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IV.1.5.) Wymaga się złożenia oferty wariantowej:</w:t>
      </w:r>
      <w:r w:rsidRPr="00262EBF">
        <w:rPr>
          <w:color w:val="000000"/>
        </w:rPr>
        <w:t xml:space="preserve"> </w:t>
      </w:r>
      <w:r w:rsidRPr="00262EBF">
        <w:rPr>
          <w:color w:val="000000"/>
        </w:rPr>
        <w:t>Nie</w:t>
      </w:r>
      <w:r w:rsidRPr="00262EBF">
        <w:rPr>
          <w:color w:val="000000"/>
        </w:rPr>
        <w:t> 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IV.2) KRYTERIA OCENY OFERT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IV.2.1) Kryteria oceny ofert: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IV.2.2) Kryteria</w:t>
      </w:r>
      <w:r w:rsidRPr="00262EBF">
        <w:rPr>
          <w:color w:val="000000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262EBF" w:rsidRPr="00262EBF" w:rsidTr="0026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Znaczenie</w:t>
            </w:r>
          </w:p>
        </w:tc>
      </w:tr>
      <w:tr w:rsidR="00262EBF" w:rsidRPr="00262EBF" w:rsidTr="0026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60,00</w:t>
            </w:r>
          </w:p>
        </w:tc>
      </w:tr>
      <w:tr w:rsidR="00262EBF" w:rsidRPr="00262EBF" w:rsidTr="0026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40,00</w:t>
            </w:r>
          </w:p>
        </w:tc>
      </w:tr>
    </w:tbl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 xml:space="preserve">IV.2.3) Zastosowanie procedury, o której mowa w art. 24aa ust. 1 ustawy </w:t>
      </w:r>
      <w:proofErr w:type="spellStart"/>
      <w:r w:rsidRPr="00262EBF">
        <w:rPr>
          <w:b/>
          <w:bCs/>
          <w:color w:val="000000"/>
        </w:rPr>
        <w:t>Pzp</w:t>
      </w:r>
      <w:proofErr w:type="spellEnd"/>
      <w:r w:rsidRPr="00262EBF">
        <w:rPr>
          <w:b/>
          <w:bCs/>
          <w:color w:val="000000"/>
        </w:rPr>
        <w:t> </w:t>
      </w:r>
      <w:r w:rsidRPr="00262EBF">
        <w:rPr>
          <w:color w:val="000000"/>
        </w:rPr>
        <w:t>(przetarg nieograniczony) Nie</w:t>
      </w:r>
      <w:r w:rsidRPr="00262EBF">
        <w:rPr>
          <w:color w:val="000000"/>
        </w:rPr>
        <w:t> 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IV.5) ZMIANA UMOWY</w:t>
      </w:r>
      <w:r w:rsidRPr="00262EBF">
        <w:rPr>
          <w:color w:val="000000"/>
        </w:rPr>
        <w:t>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Przewiduje się istotne zmiany postanowień zawartej umowy w stosunku do treści oferty, na podstawie której dokonano wyboru wykonawcy:</w:t>
      </w:r>
      <w:r w:rsidRPr="00262EBF">
        <w:rPr>
          <w:color w:val="000000"/>
        </w:rPr>
        <w:t> Tak </w:t>
      </w:r>
      <w:r w:rsidRPr="00262EBF">
        <w:rPr>
          <w:color w:val="000000"/>
        </w:rPr>
        <w:br/>
        <w:t>Należy wskazać zakres, charakter zmian oraz warunki wprowadzenia zmian: </w:t>
      </w:r>
      <w:r w:rsidRPr="00262EBF">
        <w:rPr>
          <w:color w:val="000000"/>
        </w:rPr>
        <w:br/>
        <w:t xml:space="preserve">1. Do SIWZ załączony jest wzór umowy – załącznik nr 6. 2. Zmiana postanowień niniejszej umowy może nastąpić w formie pisemnego aneksu pod rygorem nieważności, w następujących sytuacjach: 2.1. aktualizacji rozwiązań ze względu na postęp techniczny lub technologiczny (np. wycofanie z obrotu), zmiana nie może spowodować zmiany ceny oraz obniżenia parametrów technicznych, jakościowych i innych wynikających z oferty, na podstawie których był dokonany wybór Wykonawcy; 2.2. konieczności zmiany terminu realizacji przedmiotu umowy z przyczyn niezawinionych przez Strony, zmiana nie może </w:t>
      </w:r>
      <w:r w:rsidRPr="00262EBF">
        <w:rPr>
          <w:color w:val="000000"/>
        </w:rPr>
        <w:lastRenderedPageBreak/>
        <w:t>powodować zmiany ceny wynikającej z oferty Wykonawcy; 2.3. zmiany obowiązujących przepisów, jeżeli konieczne będzie dostosowanie treści umowy do aktualnego stanu prawnego; 2.4. zaistnienia okoliczności, (technicznych, gospodarczych itp.) których nie można było przewidzieć w chwili zawarcia umowy; 2.5. wystąpienia zdarzeń siły wyższej jako zdarzenia zewnętrznego, niemożliwego do przewidzenia i niemożliwego do zapobieżenia; 2.6. wprowadzenia nowej technologii produktu objętego umową, wówczas Zamawiający dopuszcza jego zastąpienie jedynie produktem równoważnym lub o wyższych parametrach jakościowych, o cenie nie wyższej niż w umowie. 3. Inicjatorem zmian może być Zamawiający lub Wykonawca poprzez pisemne wystąpienie w okresie obowiązywania umowy zawierające uzasadnienie proponowanych zmian.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IV.6) INFORMACJE ADMINISTRACYJNE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IV.6.2) Termin składania ofert lub wniosków o dopuszczenie do udziału w postępowaniu: </w:t>
      </w:r>
      <w:r w:rsidRPr="00262EBF">
        <w:rPr>
          <w:color w:val="000000"/>
        </w:rPr>
        <w:t>Data: 2017-12-07, godzina: 09:30</w:t>
      </w:r>
      <w:r w:rsidRPr="00262EBF">
        <w:rPr>
          <w:color w:val="000000"/>
        </w:rPr>
        <w:t>, </w:t>
      </w:r>
      <w:r w:rsidRPr="00262EBF">
        <w:rPr>
          <w:color w:val="000000"/>
        </w:rPr>
        <w:br/>
        <w:t>Język lub języki, w jakich mogą być sporządzane oferty lub wnioski o dopuszczenie do udziału w postępowaniu  polski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IV.6.3) Termin związania ofertą: </w:t>
      </w:r>
      <w:r w:rsidRPr="00262EBF">
        <w:rPr>
          <w:color w:val="000000"/>
        </w:rPr>
        <w:t>do: okres w dniach: 30 (od ostatec</w:t>
      </w:r>
      <w:r>
        <w:rPr>
          <w:color w:val="000000"/>
        </w:rPr>
        <w:t>znego terminu składania ofert) </w:t>
      </w:r>
      <w:bookmarkStart w:id="0" w:name="_GoBack"/>
      <w:bookmarkEnd w:id="0"/>
    </w:p>
    <w:p w:rsidR="00262EBF" w:rsidRPr="00262EBF" w:rsidRDefault="00262EBF" w:rsidP="00262EBF">
      <w:pPr>
        <w:spacing w:line="450" w:lineRule="atLeast"/>
        <w:jc w:val="center"/>
        <w:rPr>
          <w:b/>
          <w:bCs/>
          <w:color w:val="000000"/>
        </w:rPr>
      </w:pPr>
      <w:r w:rsidRPr="00262EBF">
        <w:rPr>
          <w:b/>
          <w:bCs/>
          <w:color w:val="000000"/>
          <w:u w:val="single"/>
        </w:rPr>
        <w:t>ZAŁĄCZNIK I - INFORMACJE DOTYCZĄCE OFERT CZĘŚCIOWYCH</w:t>
      </w:r>
    </w:p>
    <w:p w:rsidR="00262EBF" w:rsidRPr="00262EBF" w:rsidRDefault="00262EBF" w:rsidP="00262EBF">
      <w:pPr>
        <w:spacing w:line="450" w:lineRule="atLeast"/>
        <w:rPr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068"/>
      </w:tblGrid>
      <w:tr w:rsidR="00262EBF" w:rsidRPr="00262EBF" w:rsidTr="00262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EBF" w:rsidRPr="00262EBF" w:rsidRDefault="00262EBF">
            <w:r w:rsidRPr="00262EBF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262EBF" w:rsidRPr="00262EBF" w:rsidRDefault="00262EBF">
            <w:r w:rsidRPr="00262EBF">
              <w:t>1</w:t>
            </w:r>
          </w:p>
        </w:tc>
        <w:tc>
          <w:tcPr>
            <w:tcW w:w="0" w:type="auto"/>
            <w:vAlign w:val="center"/>
            <w:hideMark/>
          </w:tcPr>
          <w:p w:rsidR="00262EBF" w:rsidRPr="00262EBF" w:rsidRDefault="00262EBF">
            <w:r w:rsidRPr="00262EBF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262EBF" w:rsidRPr="00262EBF" w:rsidRDefault="00262EBF">
            <w:r w:rsidRPr="00262EBF">
              <w:t>dostawa 27 fabrycznie nowych laptopów.</w:t>
            </w:r>
          </w:p>
        </w:tc>
      </w:tr>
    </w:tbl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1) Kr</w:t>
      </w:r>
      <w:r w:rsidRPr="00262EBF">
        <w:rPr>
          <w:b/>
          <w:bCs/>
          <w:color w:val="000000"/>
        </w:rPr>
        <w:t>ótki opis przedmiotu zamówienia</w:t>
      </w:r>
      <w:r w:rsidRPr="00262EBF">
        <w:rPr>
          <w:b/>
          <w:bCs/>
          <w:color w:val="000000"/>
        </w:rPr>
        <w:t>:</w:t>
      </w:r>
      <w:r w:rsidRPr="00262EBF">
        <w:rPr>
          <w:b/>
          <w:bCs/>
          <w:color w:val="000000"/>
        </w:rPr>
        <w:t xml:space="preserve"> </w:t>
      </w:r>
      <w:r w:rsidRPr="00262EBF">
        <w:rPr>
          <w:color w:val="000000"/>
        </w:rPr>
        <w:t>dostawa 27 fabrycznie nowych laptopów. Szczegółowy opis przedmiotu zamówienia znajduje się w załączniku nr 5a do SIWZ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2) Wspólny Słownik Zamówień(CPV): </w:t>
      </w:r>
      <w:r w:rsidRPr="00262EBF">
        <w:rPr>
          <w:color w:val="000000"/>
        </w:rPr>
        <w:t>30213100-6,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3) Wartość części zamówienia(jeżeli zamawiający podaje informacje o wartości zamówienia):</w:t>
      </w:r>
      <w:r w:rsidRPr="00262EBF">
        <w:rPr>
          <w:color w:val="000000"/>
        </w:rPr>
        <w:br/>
        <w:t>Wartość bez VAT: 76800,0</w:t>
      </w:r>
      <w:r>
        <w:rPr>
          <w:color w:val="000000"/>
        </w:rPr>
        <w:t>0</w:t>
      </w:r>
      <w:r>
        <w:rPr>
          <w:color w:val="000000"/>
        </w:rPr>
        <w:br/>
        <w:t>Waluta: </w:t>
      </w:r>
      <w:r w:rsidRPr="00262EBF">
        <w:rPr>
          <w:color w:val="000000"/>
        </w:rPr>
        <w:t>złoty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4) Czas trwania lub termin wykonania: </w:t>
      </w:r>
      <w:r w:rsidRPr="00262EBF">
        <w:rPr>
          <w:color w:val="000000"/>
        </w:rPr>
        <w:t>data zakończenia: 2017-12-21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262EBF" w:rsidRPr="00262EBF" w:rsidTr="0026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Znaczenie</w:t>
            </w:r>
          </w:p>
        </w:tc>
      </w:tr>
      <w:tr w:rsidR="00262EBF" w:rsidRPr="00262EBF" w:rsidTr="0026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60,00</w:t>
            </w:r>
          </w:p>
        </w:tc>
      </w:tr>
      <w:tr w:rsidR="00262EBF" w:rsidRPr="00262EBF" w:rsidTr="0026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40,00</w:t>
            </w:r>
          </w:p>
        </w:tc>
      </w:tr>
    </w:tbl>
    <w:p w:rsidR="00262EBF" w:rsidRPr="00262EBF" w:rsidRDefault="00262EBF" w:rsidP="00262EBF">
      <w:pPr>
        <w:spacing w:after="270" w:line="450" w:lineRule="atLeast"/>
        <w:rPr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827"/>
      </w:tblGrid>
      <w:tr w:rsidR="00262EBF" w:rsidRPr="00262EBF" w:rsidTr="00262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EBF" w:rsidRPr="00262EBF" w:rsidRDefault="00262EBF">
            <w:r w:rsidRPr="00262EBF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262EBF" w:rsidRPr="00262EBF" w:rsidRDefault="00262EBF">
            <w:r w:rsidRPr="00262EBF">
              <w:t>2</w:t>
            </w:r>
          </w:p>
        </w:tc>
        <w:tc>
          <w:tcPr>
            <w:tcW w:w="0" w:type="auto"/>
            <w:vAlign w:val="center"/>
            <w:hideMark/>
          </w:tcPr>
          <w:p w:rsidR="00262EBF" w:rsidRPr="00262EBF" w:rsidRDefault="00262EBF">
            <w:r w:rsidRPr="00262EBF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262EBF" w:rsidRPr="00262EBF" w:rsidRDefault="00262EBF">
            <w:r w:rsidRPr="00262EBF">
              <w:t>dostawa 27 fabrycznie nowych pakietów oprogramowania biurowego.</w:t>
            </w:r>
          </w:p>
        </w:tc>
      </w:tr>
    </w:tbl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1) Kr</w:t>
      </w:r>
      <w:r w:rsidRPr="00262EBF">
        <w:rPr>
          <w:b/>
          <w:bCs/>
          <w:color w:val="000000"/>
        </w:rPr>
        <w:t>ótki opis przedmiotu zamówienia</w:t>
      </w:r>
      <w:r w:rsidRPr="00262EBF">
        <w:rPr>
          <w:b/>
          <w:bCs/>
          <w:color w:val="000000"/>
        </w:rPr>
        <w:t>:</w:t>
      </w:r>
      <w:r w:rsidRPr="00262EBF">
        <w:rPr>
          <w:b/>
          <w:bCs/>
          <w:color w:val="000000"/>
        </w:rPr>
        <w:t xml:space="preserve"> </w:t>
      </w:r>
      <w:r w:rsidRPr="00262EBF">
        <w:rPr>
          <w:color w:val="000000"/>
        </w:rPr>
        <w:t>dostawa 27 fabrycznie nowych pakietów oprogramowania biurowego. Szczegółowy opis przedmiotu zamówienia znajduje się w załączniku nr 5b do SIWZ.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2) Wspólny Słownik Zamówień(CPV): </w:t>
      </w:r>
      <w:r w:rsidRPr="00262EBF">
        <w:rPr>
          <w:color w:val="000000"/>
        </w:rPr>
        <w:t>48000000-8,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4) Czas trwania lub termin wykonania: </w:t>
      </w:r>
      <w:r w:rsidRPr="00262EBF">
        <w:rPr>
          <w:color w:val="000000"/>
        </w:rPr>
        <w:t>data zakończenia: 2017-12-21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262EBF" w:rsidRPr="00262EBF" w:rsidTr="0026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Znaczenie</w:t>
            </w:r>
          </w:p>
        </w:tc>
      </w:tr>
      <w:tr w:rsidR="00262EBF" w:rsidRPr="00262EBF" w:rsidTr="0026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60,00</w:t>
            </w:r>
          </w:p>
        </w:tc>
      </w:tr>
      <w:tr w:rsidR="00262EBF" w:rsidRPr="00262EBF" w:rsidTr="0026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40,00</w:t>
            </w:r>
          </w:p>
        </w:tc>
      </w:tr>
    </w:tbl>
    <w:p w:rsidR="00262EBF" w:rsidRPr="00262EBF" w:rsidRDefault="00262EBF" w:rsidP="00262EBF">
      <w:pPr>
        <w:spacing w:after="270" w:line="450" w:lineRule="atLeast"/>
        <w:rPr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66"/>
        <w:gridCol w:w="834"/>
        <w:gridCol w:w="7046"/>
      </w:tblGrid>
      <w:tr w:rsidR="00262EBF" w:rsidRPr="00262EBF" w:rsidTr="00262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EBF" w:rsidRPr="00262EBF" w:rsidRDefault="00262EBF">
            <w:r w:rsidRPr="00262EBF">
              <w:rPr>
                <w:b/>
                <w:bCs/>
              </w:rPr>
              <w:t xml:space="preserve">Część </w:t>
            </w:r>
            <w:r w:rsidRPr="00262EBF">
              <w:rPr>
                <w:b/>
                <w:bCs/>
              </w:rPr>
              <w:t>nr:</w:t>
            </w:r>
            <w:r w:rsidRPr="00262EBF">
              <w:rPr>
                <w:b/>
                <w:bCs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:rsidR="00262EBF" w:rsidRPr="00262EBF" w:rsidRDefault="00262EBF"/>
        </w:tc>
        <w:tc>
          <w:tcPr>
            <w:tcW w:w="0" w:type="auto"/>
            <w:vAlign w:val="center"/>
            <w:hideMark/>
          </w:tcPr>
          <w:p w:rsidR="00262EBF" w:rsidRPr="00262EBF" w:rsidRDefault="00262EBF">
            <w:pPr>
              <w:rPr>
                <w:b/>
                <w:bCs/>
              </w:rPr>
            </w:pPr>
          </w:p>
          <w:p w:rsidR="00262EBF" w:rsidRPr="00262EBF" w:rsidRDefault="00262EBF">
            <w:r w:rsidRPr="00262EBF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262EBF" w:rsidRPr="00262EBF" w:rsidRDefault="00262EBF">
            <w:r w:rsidRPr="00262EBF">
              <w:t>dostawa 27 fabrycznie nowych myszy oraz 27 fabrycznie nowych toreb do laptopów.</w:t>
            </w:r>
          </w:p>
        </w:tc>
      </w:tr>
    </w:tbl>
    <w:p w:rsidR="00262EBF" w:rsidRPr="00262EBF" w:rsidRDefault="00262EBF" w:rsidP="00262EBF">
      <w:pPr>
        <w:spacing w:line="450" w:lineRule="atLeast"/>
        <w:rPr>
          <w:color w:val="000000"/>
        </w:rPr>
      </w:pPr>
      <w:r w:rsidRPr="00262EBF">
        <w:rPr>
          <w:b/>
          <w:bCs/>
          <w:color w:val="000000"/>
        </w:rPr>
        <w:t>1) Kr</w:t>
      </w:r>
      <w:r w:rsidRPr="00262EBF">
        <w:rPr>
          <w:b/>
          <w:bCs/>
          <w:color w:val="000000"/>
        </w:rPr>
        <w:t>ótki opis przedmiotu zamówienia</w:t>
      </w:r>
      <w:r w:rsidRPr="00262EBF">
        <w:rPr>
          <w:b/>
          <w:bCs/>
          <w:color w:val="000000"/>
        </w:rPr>
        <w:t>:</w:t>
      </w:r>
      <w:r w:rsidRPr="00262EBF">
        <w:rPr>
          <w:b/>
          <w:bCs/>
          <w:color w:val="000000"/>
        </w:rPr>
        <w:t xml:space="preserve"> </w:t>
      </w:r>
      <w:r w:rsidRPr="00262EBF">
        <w:rPr>
          <w:color w:val="000000"/>
        </w:rPr>
        <w:t>dostawa 27 fabrycznie nowych myszy oraz 27 fabrycznie nowych toreb do laptopów. Szczegółowy opis przedmiotu zamówienia znajduje się w załączniku nr 5c do SIWZ.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2) Wspólny Słownik Zamówień(CPV): </w:t>
      </w:r>
      <w:r w:rsidRPr="00262EBF">
        <w:rPr>
          <w:color w:val="000000"/>
        </w:rPr>
        <w:t>30230000-0, 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4) Czas trwania lub termin wykonania: </w:t>
      </w:r>
      <w:r w:rsidRPr="00262EBF">
        <w:rPr>
          <w:color w:val="000000"/>
        </w:rPr>
        <w:t>data zakończenia: 2017-12-21</w:t>
      </w:r>
      <w:r w:rsidRPr="00262EBF">
        <w:rPr>
          <w:color w:val="000000"/>
        </w:rPr>
        <w:br/>
      </w:r>
      <w:r w:rsidRPr="00262EBF">
        <w:rPr>
          <w:b/>
          <w:bCs/>
          <w:color w:val="000000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262EBF" w:rsidRPr="00262EBF" w:rsidTr="0026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Znaczenie</w:t>
            </w:r>
          </w:p>
        </w:tc>
      </w:tr>
      <w:tr w:rsidR="00262EBF" w:rsidRPr="00262EBF" w:rsidTr="0026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60,00</w:t>
            </w:r>
          </w:p>
        </w:tc>
      </w:tr>
      <w:tr w:rsidR="00262EBF" w:rsidRPr="00262EBF" w:rsidTr="0026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EBF" w:rsidRPr="00262EBF" w:rsidRDefault="00262EBF">
            <w:r w:rsidRPr="00262EBF">
              <w:t>40,00</w:t>
            </w:r>
          </w:p>
        </w:tc>
      </w:tr>
    </w:tbl>
    <w:p w:rsidR="00DB7AE8" w:rsidRPr="00262EBF" w:rsidRDefault="00DB7AE8" w:rsidP="00262EBF">
      <w:pPr>
        <w:spacing w:after="270" w:line="450" w:lineRule="atLeast"/>
      </w:pPr>
    </w:p>
    <w:sectPr w:rsidR="00DB7AE8" w:rsidRPr="00262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BF"/>
    <w:rsid w:val="00262EBF"/>
    <w:rsid w:val="00D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22338-D188-4D15-A998-7CEE9213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EBF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2E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1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1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dr.konsk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1654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2017-11-29T14:00:00Z</dcterms:created>
  <dcterms:modified xsi:type="dcterms:W3CDTF">2017-11-29T14:10:00Z</dcterms:modified>
</cp:coreProperties>
</file>