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593663-N-2017 z dnia 2017-09-26 r.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Lubelski Ośrodek Doradztwa Rolniczego: dostawa 4 samochodów 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Lubelski Ośrodek Doradztwa Rolniczego, krajowy numer identyfikacyjny 420446100000, ul. ul. Pożowska  8 , 24130   Końskowola, woj. lubelskie, pań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stwo Polska, tel. 818 816 285, e 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mail </w:t>
      </w:r>
      <w:hyperlink r:id="rId4" w:history="1">
        <w:r w:rsidRPr="00934C02">
          <w:rPr>
            <w:rStyle w:val="Hipercze"/>
            <w:rFonts w:ascii="Times New Roman" w:eastAsia="Times New Roman" w:hAnsi="Times New Roman" w:cs="Times New Roman"/>
            <w:sz w:val="27"/>
            <w:szCs w:val="27"/>
            <w:lang w:eastAsia="pl-PL"/>
          </w:rPr>
          <w:t>kkopinska@wodr.konskowola.pl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818 816 663.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www.wodr.konskowola.pl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państwowa jednostka organizacyjna posiadająca osobowość prawną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www.wodr.konskowola.pl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www.wodr.konskowola.pl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Lubelski Ośrodek Doradztwa Rolniczego w Końskowoli ul. Pożowska 8, 24-130 Końskowola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4 samochodów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45149D" w:rsidRPr="0045149D" w:rsidRDefault="0045149D" w:rsidP="00451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a w przypadku partnerstwa innowacyjnego - określenie zapotrzebowania na innowacyjny produkt, usługę lub roboty budowlane: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fabrycznie nowych 4 samochodów. Przedmiot zamówienia podzielony jest na 2 zadania: 1.1 zadanie nr 1 – dostawa 3 fabrycznie nowych samochodów osobowych. Szczegółowy opis przedmiotu zamówienia znajduje się w załączniku nr 5a do niniejszej SIWZ. 1.2 zadanie nr 2 – dostawa 1 fabrycznie nowego samochodu użytkowego. Szczegółowy opis przedmiotu zamówienia znajduje się w załączniku nr 5b do niniejszej SIWZ. 2.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 3. Kod PCV: 34.11.00.00-1 – samochody osobowe, 34.13.00.00-7 – pojazdy silnikowe do transportu towarów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34110000-1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34130000-7</w:t>
            </w:r>
          </w:p>
        </w:tc>
      </w:tr>
    </w:tbl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</w:p>
    <w:p w:rsid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II.8) Okres, w którym realizowane będzie zamówienie lub okres, na który została zawarta umowa ramowa lub okres, na który został ustanowiony 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dynamiczny system zakupów: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2017-12-15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2017-12-15</w:t>
            </w:r>
          </w:p>
        </w:tc>
      </w:tr>
    </w:tbl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Tak (podstawa wykluczenia określona w art. 24 ust. 5 pkt 1 ustawy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3.1 aktualny odpis z właściwego rejestru lub centralnej ewidencji i informacji o działalności gospodarczej, jeżeli odrębne przepisy wymagają wpisu do rejestru w celu wykazania braku podstaw do wykluczenia na podstawie art. 24 ust. 5 pkt 1 ustawy, 3.2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3.3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oferowane dostawy odpowiadają wymaganiom zamawiającego określonym w załączniku nr 5a i 5b do </w:t>
      </w:r>
      <w:proofErr w:type="spellStart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wykonawca przedłoży opisy, katalogi techniczne oferowanych pojazdów.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Każdy wykonawca w terminie 3 dni od zamieszczenia na stronie internetowej zamawiającego informacji z otwarcia ofert, przekaże zamawiającemu 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atalogów elektronicznych: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9"/>
        <w:gridCol w:w="1016"/>
      </w:tblGrid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wielkość emisji dwutlenku węgla pojazdu dla jazdy miejskiej w g/km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najmniejsza wartość zużycia energii pojazdu dla jazdy miejskiej w MJ/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najmniejsza wielkość emisji zanieczyszczeń pojazdu w g/km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na perforację nadwozia pojazdu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na powłokę lakierniczą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</w:tbl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IV.5) ZMIANA UMOWY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2017-10-04, godzina: 09:40,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14"/>
      </w:tblGrid>
      <w:tr w:rsidR="0045149D" w:rsidRPr="0045149D" w:rsidTr="00451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3 fabrycznie nowych samochodów osobowych</w:t>
            </w:r>
          </w:p>
        </w:tc>
      </w:tr>
    </w:tbl>
    <w:p w:rsid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zadanie nr 1 – dostawa 3 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fabrycznie nowych samochodów osobowych. Szczegółowy opis przedmiotu zamówienia znajduje się w załączniku nr 5a do SIWZ. 2.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34110000-1,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2017-12-15</w:t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9"/>
        <w:gridCol w:w="1016"/>
      </w:tblGrid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wielkość emisji dwutlenku węgla pojazdu dla jazdy miejskiej w g/km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najmniejsza wartość zużycia energii pojazdu dla jazdy miejskiej w MJ/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najmniejsza wielkość emisji zanieczyszczeń pojazdu w g/km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na perforację nadwozia pojazdu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na powłokę lakierniczą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</w:tbl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21"/>
      </w:tblGrid>
      <w:tr w:rsidR="0045149D" w:rsidRPr="0045149D" w:rsidTr="00451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1 fabrycznie nowego samochodu użytkowego</w:t>
            </w:r>
          </w:p>
        </w:tc>
      </w:tr>
    </w:tbl>
    <w:p w:rsid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514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zadanie nr 2 – dostawa 1 fabrycznie nowego samochodu użytkowego. Szczegółowy opis przedmiotu zamówienia znajduje się w załączniku nr 5b do SIWZ. 2.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34130000-7,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2017-12-15</w:t>
      </w:r>
      <w:r w:rsidRPr="0045149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5149D" w:rsidRPr="0045149D" w:rsidRDefault="0045149D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1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9"/>
        <w:gridCol w:w="1016"/>
      </w:tblGrid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wielkość emisji dwutlenku węgla pojazdu dla jazdy miejskiej w g/km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najmniejsza wartość zużycia energii pojazdu dla jazdy miejskiej w MJ/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najmniejsza wielkość emisji zanieczyszczeń pojazdu w g/km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na perforację nadwozia pojazdu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5149D" w:rsidRPr="0045149D" w:rsidTr="00451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na powłokę lakierniczą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49D" w:rsidRPr="0045149D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</w:tbl>
    <w:p w:rsidR="008E7344" w:rsidRPr="0045149D" w:rsidRDefault="008E7344" w:rsidP="0045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sectPr w:rsidR="008E7344" w:rsidRPr="0045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9D"/>
    <w:rsid w:val="0045149D"/>
    <w:rsid w:val="008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56707-E453-44FF-B9C4-25BB5AB4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14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opinska@wodr.konsk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2199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2017-09-26T12:57:00Z</dcterms:created>
  <dcterms:modified xsi:type="dcterms:W3CDTF">2017-09-26T13:04:00Z</dcterms:modified>
</cp:coreProperties>
</file>